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18338E10" w:rsidR="001F2CA8" w:rsidRPr="00FB02F8" w:rsidRDefault="007A1BD3" w:rsidP="00421977">
            <w:pPr>
              <w:spacing w:line="240" w:lineRule="auto"/>
              <w:ind w:left="284" w:right="-412"/>
              <w:rPr>
                <w:rFonts w:cs="Open Sans"/>
                <w:b/>
                <w:bCs/>
                <w:color w:val="FFFFFF" w:themeColor="background1"/>
                <w:szCs w:val="20"/>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54CA7220">
                  <wp:simplePos x="0" y="0"/>
                  <wp:positionH relativeFrom="column">
                    <wp:posOffset>89535</wp:posOffset>
                  </wp:positionH>
                  <wp:positionV relativeFrom="paragraph">
                    <wp:posOffset>125095</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6E7682"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18064270">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sidR="006E7682">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7E2E0B5D" w:rsidR="00D2119C" w:rsidRPr="00B95E74" w:rsidRDefault="00AA5793" w:rsidP="00D2119C">
      <w:pPr>
        <w:pStyle w:val="Titre1"/>
      </w:pPr>
      <w:r>
        <w:t>Consultation n°</w:t>
      </w:r>
      <w:r w:rsidR="001D1020">
        <w:t xml:space="preserve"> </w:t>
      </w:r>
      <w:r>
        <w:t>CFDC 202</w:t>
      </w:r>
      <w:r w:rsidR="008B6B2E">
        <w:t>5-</w:t>
      </w:r>
      <w:r w:rsidR="00257425">
        <w:t>1</w:t>
      </w:r>
      <w:r w:rsidR="007A1B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252B43E1">
                <wp:simplePos x="0" y="0"/>
                <wp:positionH relativeFrom="page">
                  <wp:posOffset>1656080</wp:posOffset>
                </wp:positionH>
                <wp:positionV relativeFrom="paragraph">
                  <wp:posOffset>165100</wp:posOffset>
                </wp:positionV>
                <wp:extent cx="2558415"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257425">
                            <w:pPr>
                              <w:spacing w:before="89"/>
                              <w:ind w:left="142"/>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30.4pt;margin-top:13pt;width:201.4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" fillcolor="#133b88" stroked="f">
                <v:textbox inset="0,0,0,0">
                  <w:txbxContent>
                    <w:p w14:paraId="6D5B1EEC" w14:textId="0819EE2C" w:rsidR="00217F91" w:rsidRPr="00C129CE" w:rsidRDefault="00AA5793" w:rsidP="00257425">
                      <w:pPr>
                        <w:spacing w:before="89"/>
                        <w:ind w:left="142"/>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4D2FD881" w14:textId="1A30588F" w:rsidR="00217F91" w:rsidRPr="00257425" w:rsidRDefault="00AA5793" w:rsidP="00257425">
            <w:pPr>
              <w:pStyle w:val="Textetableau"/>
              <w:spacing w:line="240" w:lineRule="auto"/>
              <w:ind w:right="562"/>
              <w:jc w:val="center"/>
              <w:rPr>
                <w:b/>
                <w:sz w:val="20"/>
              </w:rPr>
            </w:pPr>
            <w:r w:rsidRPr="001D69B3">
              <w:rPr>
                <w:b/>
                <w:sz w:val="20"/>
              </w:rPr>
              <w:t>MAPA</w:t>
            </w:r>
            <w:r w:rsidR="00257425">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120C0750" w:rsidR="00217F91" w:rsidRPr="001D69B3" w:rsidRDefault="00217F91" w:rsidP="001D69B3">
            <w:pPr>
              <w:pStyle w:val="Textetableau"/>
              <w:spacing w:before="60" w:line="240" w:lineRule="auto"/>
              <w:ind w:hanging="308"/>
              <w:jc w:val="center"/>
              <w:rPr>
                <w:b/>
                <w:bCs/>
                <w:i/>
                <w:iCs/>
                <w:color w:val="000000" w:themeColor="text1"/>
                <w:sz w:val="20"/>
              </w:rPr>
            </w:pPr>
            <w:r w:rsidRPr="00F74096">
              <w:rPr>
                <w:bCs/>
                <w:sz w:val="20"/>
                <w:u w:val="single"/>
              </w:rPr>
              <w:t>Date</w:t>
            </w:r>
            <w:r w:rsidR="000E2514" w:rsidRPr="00F74096">
              <w:rPr>
                <w:rFonts w:ascii="Cambria" w:hAnsi="Cambria" w:cs="Cambria"/>
                <w:b/>
                <w:sz w:val="20"/>
              </w:rPr>
              <w:t xml:space="preserve"> </w:t>
            </w:r>
            <w:r w:rsidR="000E2514" w:rsidRPr="00F74096">
              <w:rPr>
                <w:rFonts w:cs="Cambria"/>
                <w:b/>
                <w:sz w:val="20"/>
              </w:rPr>
              <w:t xml:space="preserve">: </w:t>
            </w:r>
            <w:r w:rsidR="00626F71" w:rsidRPr="00F74096">
              <w:rPr>
                <w:rFonts w:cs="Cambria"/>
                <w:b/>
                <w:sz w:val="20"/>
              </w:rPr>
              <w:t>2</w:t>
            </w:r>
            <w:r w:rsidR="00F74096" w:rsidRPr="00F74096">
              <w:rPr>
                <w:rFonts w:cs="Cambria"/>
                <w:b/>
                <w:sz w:val="20"/>
              </w:rPr>
              <w:t>3</w:t>
            </w:r>
            <w:r w:rsidR="00EE184F" w:rsidRPr="00F74096">
              <w:rPr>
                <w:rFonts w:cs="Cambria"/>
                <w:b/>
                <w:sz w:val="20"/>
              </w:rPr>
              <w:t xml:space="preserve"> </w:t>
            </w:r>
            <w:r w:rsidR="00257425" w:rsidRPr="00F74096">
              <w:rPr>
                <w:rFonts w:cs="Cambria"/>
                <w:b/>
                <w:sz w:val="20"/>
              </w:rPr>
              <w:t>octo</w:t>
            </w:r>
            <w:r w:rsidR="00EE184F" w:rsidRPr="00F74096">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1" w:name="_Hlk179189028"/>
            <w:r>
              <w:t>PARTIE RESERVEE A L’ADMINISTRATION</w:t>
            </w:r>
          </w:p>
        </w:tc>
      </w:tr>
    </w:tbl>
    <w:bookmarkEnd w:id="1"/>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6F77B356" w14:textId="19F64E70" w:rsidR="00257425" w:rsidRDefault="00313144" w:rsidP="00257425">
      <w:pPr>
        <w:pStyle w:val="Listenumros2"/>
        <w:numPr>
          <w:ilvl w:val="0"/>
          <w:numId w:val="0"/>
        </w:numPr>
        <w:tabs>
          <w:tab w:val="left" w:pos="708"/>
        </w:tabs>
        <w:spacing w:before="300" w:line="276" w:lineRule="auto"/>
        <w:ind w:left="1985"/>
        <w:jc w:val="both"/>
        <w:rPr>
          <w:sz w:val="18"/>
          <w:szCs w:val="18"/>
        </w:rPr>
      </w:pPr>
      <w:r>
        <w:rPr>
          <w:b/>
          <w:bCs/>
          <w:u w:val="single"/>
        </w:rPr>
        <w:t>Objet</w:t>
      </w:r>
      <w:r>
        <w:rPr>
          <w:rFonts w:ascii="Cambria" w:hAnsi="Cambria" w:cs="Cambria"/>
          <w:b/>
          <w:bCs/>
        </w:rPr>
        <w:t> </w:t>
      </w:r>
      <w:r>
        <w:t xml:space="preserve">: </w:t>
      </w:r>
      <w:r w:rsidR="007A1BD3">
        <w:rPr>
          <w:sz w:val="18"/>
          <w:szCs w:val="18"/>
        </w:rPr>
        <w:t>R</w:t>
      </w:r>
      <w:r w:rsidR="007A1BD3"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192BEC17" w14:textId="77777777" w:rsidR="00712AAF" w:rsidRPr="00257425" w:rsidRDefault="00712AAF" w:rsidP="00257425">
      <w:pPr>
        <w:pStyle w:val="Listenumros2"/>
        <w:numPr>
          <w:ilvl w:val="0"/>
          <w:numId w:val="0"/>
        </w:numPr>
        <w:tabs>
          <w:tab w:val="left" w:pos="708"/>
        </w:tabs>
        <w:spacing w:before="300" w:line="276" w:lineRule="auto"/>
        <w:ind w:left="1985"/>
        <w:jc w:val="both"/>
        <w:rPr>
          <w:sz w:val="18"/>
          <w:szCs w:val="18"/>
        </w:rPr>
      </w:pPr>
    </w:p>
    <w:p w14:paraId="6FADD24A" w14:textId="52A3B4DA" w:rsidR="00313144" w:rsidRDefault="00712AAF" w:rsidP="00727FBA">
      <w:pPr>
        <w:pStyle w:val="Listenumros2"/>
        <w:numPr>
          <w:ilvl w:val="0"/>
          <w:numId w:val="0"/>
        </w:numPr>
        <w:tabs>
          <w:tab w:val="left" w:pos="708"/>
        </w:tabs>
        <w:spacing w:before="300" w:line="276" w:lineRule="auto"/>
        <w:ind w:left="1985"/>
        <w:jc w:val="both"/>
        <w:rPr>
          <w:sz w:val="18"/>
          <w:szCs w:val="18"/>
        </w:rPr>
      </w:pPr>
      <w:r w:rsidRPr="00712AAF">
        <w:rPr>
          <w:b/>
          <w:bCs/>
          <w:u w:val="single"/>
        </w:rPr>
        <w:t>Lot n°</w:t>
      </w:r>
      <w:r w:rsidR="000347BB">
        <w:rPr>
          <w:b/>
          <w:bCs/>
          <w:u w:val="single"/>
        </w:rPr>
        <w:t>2</w:t>
      </w:r>
      <w:r>
        <w:t xml:space="preserve"> : </w:t>
      </w:r>
      <w:bookmarkStart w:id="2" w:name="_Hlk211525458"/>
      <w:r w:rsidR="000347BB" w:rsidRPr="000347BB">
        <w:rPr>
          <w:sz w:val="18"/>
          <w:szCs w:val="18"/>
        </w:rPr>
        <w:t>Menuiseries intérieures / Agencement</w:t>
      </w:r>
      <w:bookmarkEnd w:id="2"/>
    </w:p>
    <w:p w14:paraId="700A49BB" w14:textId="77777777" w:rsidR="00712AAF" w:rsidRPr="00712AAF" w:rsidRDefault="00712AAF" w:rsidP="00712AAF">
      <w:pPr>
        <w:pStyle w:val="Listenumros2"/>
        <w:numPr>
          <w:ilvl w:val="0"/>
          <w:numId w:val="0"/>
        </w:numPr>
        <w:spacing w:before="300" w:line="276" w:lineRule="auto"/>
        <w:ind w:left="1985"/>
        <w:rPr>
          <w:sz w:val="18"/>
          <w:szCs w:val="18"/>
        </w:rPr>
      </w:pPr>
    </w:p>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0E0AC7D6"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proofErr w:type="gramStart"/>
      <w:r w:rsidR="00D72A6C" w:rsidRPr="001D69B3">
        <w:rPr>
          <w:sz w:val="18"/>
          <w:szCs w:val="18"/>
          <w:u w:val="single"/>
        </w:rPr>
        <w:t xml:space="preserve"> </w:t>
      </w:r>
      <w:r w:rsidR="00D72A6C" w:rsidRPr="00166808">
        <w:rPr>
          <w:sz w:val="18"/>
          <w:szCs w:val="18"/>
        </w:rPr>
        <w:t xml:space="preserve">  </w:t>
      </w:r>
      <w:r w:rsidR="00166808">
        <w:rPr>
          <w:sz w:val="18"/>
          <w:szCs w:val="18"/>
        </w:rPr>
        <w:t>:</w:t>
      </w:r>
      <w:proofErr w:type="gramEnd"/>
      <w:r w:rsidR="00D72A6C" w:rsidRPr="00166808">
        <w:rPr>
          <w:sz w:val="18"/>
          <w:szCs w:val="18"/>
        </w:rPr>
        <w:t xml:space="preserve"> </w:t>
      </w:r>
      <w:r w:rsidR="00166808" w:rsidRPr="00166808">
        <w:rPr>
          <w:sz w:val="18"/>
          <w:szCs w:val="18"/>
        </w:rPr>
        <w:t>Marché public de travaux à prix global et forfaitaire passé en application de l’article R. 2112-6 2° du code de la commande publique en vigueur à la date de la publication de l’annonce de mise en concurrence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Signataire du marché : Madame La Directrice du CFDC, ayant reçu délégation de signature du directeur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7A882FC3"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3"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4" w:name="_Hlk179193642"/>
      <w:bookmarkEnd w:id="3"/>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4"/>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363F7BDE" w:rsidR="005D5793" w:rsidRDefault="00832118" w:rsidP="007D1B22">
      <w:pPr>
        <w:pStyle w:val="Listenumros2"/>
        <w:numPr>
          <w:ilvl w:val="0"/>
          <w:numId w:val="0"/>
        </w:numPr>
        <w:spacing w:before="300" w:line="276" w:lineRule="auto"/>
        <w:ind w:left="1843"/>
        <w:jc w:val="both"/>
        <w:rPr>
          <w:sz w:val="18"/>
          <w:szCs w:val="18"/>
        </w:rPr>
      </w:pPr>
      <w:r w:rsidRPr="000D0D2D">
        <w:rPr>
          <w:sz w:val="18"/>
          <w:szCs w:val="18"/>
        </w:rPr>
        <w:t>Après avoir pris connaissance d</w:t>
      </w:r>
      <w:r w:rsidR="000347BB">
        <w:rPr>
          <w:sz w:val="18"/>
          <w:szCs w:val="18"/>
        </w:rPr>
        <w:t>es</w:t>
      </w:r>
      <w:r w:rsidRPr="000D0D2D">
        <w:rPr>
          <w:sz w:val="18"/>
          <w:szCs w:val="18"/>
        </w:rPr>
        <w:t xml:space="preserve"> Cahier</w:t>
      </w:r>
      <w:r w:rsidR="000347BB">
        <w:rPr>
          <w:sz w:val="18"/>
          <w:szCs w:val="18"/>
        </w:rPr>
        <w:t>s</w:t>
      </w:r>
      <w:r w:rsidRPr="000D0D2D">
        <w:rPr>
          <w:sz w:val="18"/>
          <w:szCs w:val="18"/>
        </w:rPr>
        <w:t xml:space="preserve"> des Clauses Particulières</w:t>
      </w:r>
      <w:r w:rsidR="000347BB">
        <w:rPr>
          <w:sz w:val="18"/>
          <w:szCs w:val="18"/>
        </w:rPr>
        <w:t xml:space="preserve"> de chaque lot</w:t>
      </w:r>
      <w:r w:rsidRPr="000D0D2D">
        <w:rPr>
          <w:sz w:val="18"/>
          <w:szCs w:val="18"/>
        </w:rPr>
        <w:t xml:space="preserve"> (CCAP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w:t>
      </w:r>
      <w:r w:rsidR="00257425">
        <w:rPr>
          <w:b/>
          <w:bCs/>
          <w:sz w:val="18"/>
          <w:szCs w:val="18"/>
        </w:rPr>
        <w:t>1</w:t>
      </w:r>
      <w:r w:rsidR="002D0C76">
        <w:rPr>
          <w:b/>
          <w:bCs/>
          <w:sz w:val="18"/>
          <w:szCs w:val="18"/>
        </w:rPr>
        <w:t>4</w:t>
      </w:r>
      <w:r w:rsidRPr="000D0D2D">
        <w:rPr>
          <w:b/>
          <w:bCs/>
          <w:sz w:val="18"/>
          <w:szCs w:val="18"/>
        </w:rPr>
        <w:t xml:space="preserve"> du</w:t>
      </w:r>
      <w:r w:rsidR="00333DEF">
        <w:rPr>
          <w:b/>
          <w:bCs/>
          <w:sz w:val="18"/>
          <w:szCs w:val="18"/>
        </w:rPr>
        <w:t xml:space="preserve"> </w:t>
      </w:r>
      <w:r w:rsidR="00626F71" w:rsidRPr="00F74096">
        <w:rPr>
          <w:b/>
          <w:bCs/>
          <w:sz w:val="18"/>
          <w:szCs w:val="18"/>
        </w:rPr>
        <w:t>2</w:t>
      </w:r>
      <w:r w:rsidR="00F74096" w:rsidRPr="00F74096">
        <w:rPr>
          <w:b/>
          <w:bCs/>
          <w:sz w:val="18"/>
          <w:szCs w:val="18"/>
        </w:rPr>
        <w:t>3</w:t>
      </w:r>
      <w:r w:rsidR="002233F8" w:rsidRPr="00F74096">
        <w:rPr>
          <w:b/>
          <w:bCs/>
          <w:sz w:val="18"/>
          <w:szCs w:val="18"/>
        </w:rPr>
        <w:t>/</w:t>
      </w:r>
      <w:r w:rsidR="00257425" w:rsidRPr="00F74096">
        <w:rPr>
          <w:b/>
          <w:bCs/>
          <w:sz w:val="18"/>
          <w:szCs w:val="18"/>
        </w:rPr>
        <w:t>1</w:t>
      </w:r>
      <w:r w:rsidR="002233F8" w:rsidRPr="00F74096">
        <w:rPr>
          <w:b/>
          <w:bCs/>
          <w:sz w:val="18"/>
          <w:szCs w:val="18"/>
        </w:rPr>
        <w:t>0</w:t>
      </w:r>
      <w:r w:rsidR="00C05C07" w:rsidRPr="002233F8">
        <w:rPr>
          <w:b/>
          <w:bCs/>
          <w:sz w:val="18"/>
          <w:szCs w:val="18"/>
        </w:rPr>
        <w:t>/</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5F56A695" w14:textId="77777777" w:rsidR="00E132C0" w:rsidRPr="000D0D2D" w:rsidRDefault="00E132C0" w:rsidP="007D1B22">
      <w:pPr>
        <w:pStyle w:val="Listenumros2"/>
        <w:numPr>
          <w:ilvl w:val="0"/>
          <w:numId w:val="0"/>
        </w:numPr>
        <w:spacing w:before="300" w:line="276" w:lineRule="auto"/>
        <w:ind w:left="1843"/>
        <w:jc w:val="both"/>
        <w:rPr>
          <w:sz w:val="18"/>
          <w:szCs w:val="18"/>
        </w:rPr>
      </w:pPr>
    </w:p>
    <w:p w14:paraId="1B0D617D" w14:textId="1A419632" w:rsidR="007D1B22" w:rsidRDefault="007D1B22" w:rsidP="00E84E3A">
      <w:pPr>
        <w:numPr>
          <w:ilvl w:val="0"/>
          <w:numId w:val="8"/>
        </w:numPr>
        <w:spacing w:line="240" w:lineRule="auto"/>
        <w:ind w:left="2268"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12BBD80" w14:textId="77777777" w:rsidR="00E132C0" w:rsidRDefault="00E132C0" w:rsidP="00E132C0">
      <w:pPr>
        <w:pStyle w:val="Listenumros2"/>
        <w:numPr>
          <w:ilvl w:val="0"/>
          <w:numId w:val="0"/>
        </w:numPr>
        <w:spacing w:line="240" w:lineRule="auto"/>
        <w:ind w:left="1985"/>
        <w:jc w:val="both"/>
        <w:rPr>
          <w:sz w:val="18"/>
          <w:szCs w:val="18"/>
        </w:rPr>
      </w:pPr>
    </w:p>
    <w:p w14:paraId="536A6940" w14:textId="6611C053" w:rsidR="00166808" w:rsidRDefault="00166808" w:rsidP="00E84E3A">
      <w:pPr>
        <w:numPr>
          <w:ilvl w:val="0"/>
          <w:numId w:val="8"/>
        </w:numPr>
        <w:spacing w:line="240" w:lineRule="auto"/>
        <w:ind w:left="2268" w:right="-1" w:hanging="283"/>
        <w:jc w:val="both"/>
        <w:rPr>
          <w:sz w:val="18"/>
          <w:szCs w:val="18"/>
        </w:rPr>
      </w:pPr>
      <w:r w:rsidRPr="00166808">
        <w:rPr>
          <w:sz w:val="18"/>
          <w:szCs w:val="18"/>
        </w:rPr>
        <w:t xml:space="preserve">Les prix du marché sont réputés établis sur la base des conditions économiques du mois </w:t>
      </w:r>
      <w:r>
        <w:rPr>
          <w:sz w:val="18"/>
          <w:szCs w:val="18"/>
        </w:rPr>
        <w:t xml:space="preserve">de </w:t>
      </w:r>
      <w:r w:rsidR="002D0C76" w:rsidRPr="00F74096">
        <w:rPr>
          <w:b/>
          <w:bCs/>
          <w:sz w:val="18"/>
          <w:szCs w:val="18"/>
        </w:rPr>
        <w:t>nov</w:t>
      </w:r>
      <w:r w:rsidRPr="00F74096">
        <w:rPr>
          <w:b/>
          <w:bCs/>
          <w:sz w:val="18"/>
          <w:szCs w:val="18"/>
        </w:rPr>
        <w:t>embre 2025</w:t>
      </w:r>
      <w:r w:rsidRPr="00F74096">
        <w:rPr>
          <w:sz w:val="18"/>
          <w:szCs w:val="18"/>
        </w:rPr>
        <w:t xml:space="preserve"> </w:t>
      </w:r>
      <w:r w:rsidRPr="00166808">
        <w:rPr>
          <w:sz w:val="18"/>
          <w:szCs w:val="18"/>
        </w:rPr>
        <w:t>ce mois est appelé « mois zéro » (Mo).</w:t>
      </w:r>
    </w:p>
    <w:p w14:paraId="520C0E69" w14:textId="77777777" w:rsidR="00E132C0" w:rsidRPr="00166808" w:rsidRDefault="00E132C0" w:rsidP="00E132C0">
      <w:pPr>
        <w:pStyle w:val="Listenumros2"/>
        <w:numPr>
          <w:ilvl w:val="0"/>
          <w:numId w:val="0"/>
        </w:numPr>
        <w:spacing w:line="240" w:lineRule="auto"/>
        <w:ind w:left="1985"/>
        <w:jc w:val="both"/>
        <w:rPr>
          <w:sz w:val="18"/>
          <w:szCs w:val="18"/>
        </w:rPr>
      </w:pPr>
    </w:p>
    <w:p w14:paraId="6B61AA4F" w14:textId="77777777" w:rsidR="007D1B22" w:rsidRPr="000D0D2D" w:rsidRDefault="007D1B22" w:rsidP="00E84E3A">
      <w:pPr>
        <w:numPr>
          <w:ilvl w:val="0"/>
          <w:numId w:val="8"/>
        </w:numPr>
        <w:spacing w:line="240" w:lineRule="auto"/>
        <w:ind w:left="2268"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0F1A7927" w:rsidR="007D1B22"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257425" w:rsidRPr="00257425">
        <w:rPr>
          <w:b/>
          <w:bCs/>
          <w:sz w:val="18"/>
          <w:szCs w:val="18"/>
        </w:rPr>
        <w:t>n° CFDC 2025-1</w:t>
      </w:r>
      <w:r w:rsidR="002D0C76">
        <w:rPr>
          <w:b/>
          <w:bCs/>
          <w:sz w:val="18"/>
          <w:szCs w:val="18"/>
        </w:rPr>
        <w:t>4</w:t>
      </w:r>
      <w:r w:rsidR="00257425" w:rsidRPr="00257425">
        <w:rPr>
          <w:b/>
          <w:bCs/>
          <w:sz w:val="18"/>
          <w:szCs w:val="18"/>
        </w:rPr>
        <w:t xml:space="preserve"> du </w:t>
      </w:r>
      <w:r w:rsidR="00626F71">
        <w:rPr>
          <w:b/>
          <w:bCs/>
          <w:sz w:val="18"/>
          <w:szCs w:val="18"/>
        </w:rPr>
        <w:t>2</w:t>
      </w:r>
      <w:r w:rsidR="00F74096">
        <w:rPr>
          <w:b/>
          <w:bCs/>
          <w:sz w:val="18"/>
          <w:szCs w:val="18"/>
        </w:rPr>
        <w:t>3</w:t>
      </w:r>
      <w:r w:rsidR="00257425" w:rsidRPr="00257425">
        <w:rPr>
          <w:b/>
          <w:bCs/>
          <w:sz w:val="18"/>
          <w:szCs w:val="18"/>
        </w:rPr>
        <w:t>/10/2025</w:t>
      </w:r>
    </w:p>
    <w:p w14:paraId="4AB9792F" w14:textId="77777777"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Le montant forfaitaire de base des travaux pour le lot est de :</w:t>
      </w:r>
    </w:p>
    <w:p w14:paraId="486AEA9F" w14:textId="77777777" w:rsidR="009D029F" w:rsidRPr="009D029F" w:rsidRDefault="009D029F" w:rsidP="009D029F">
      <w:pPr>
        <w:pStyle w:val="Listenumros2"/>
        <w:numPr>
          <w:ilvl w:val="0"/>
          <w:numId w:val="0"/>
        </w:numPr>
        <w:spacing w:line="240" w:lineRule="auto"/>
        <w:ind w:left="1985"/>
        <w:jc w:val="both"/>
        <w:rPr>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712AAF" w:rsidRPr="009D029F" w14:paraId="786FD2C5" w14:textId="77777777" w:rsidTr="00E132C0">
        <w:trPr>
          <w:trHeight w:val="375"/>
        </w:trPr>
        <w:tc>
          <w:tcPr>
            <w:tcW w:w="3142" w:type="dxa"/>
            <w:shd w:val="clear" w:color="auto" w:fill="143B89"/>
            <w:vAlign w:val="center"/>
          </w:tcPr>
          <w:p w14:paraId="48B7BAD7"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bookmarkStart w:id="5" w:name="_Hlk210809463"/>
            <w:r w:rsidRPr="009D029F">
              <w:rPr>
                <w:rFonts w:cs="Arial"/>
                <w:b/>
                <w:color w:val="FFFFFF" w:themeColor="background1"/>
                <w:sz w:val="18"/>
                <w:szCs w:val="18"/>
              </w:rPr>
              <w:t>Désignation</w:t>
            </w:r>
          </w:p>
        </w:tc>
        <w:tc>
          <w:tcPr>
            <w:tcW w:w="1534" w:type="dxa"/>
            <w:shd w:val="clear" w:color="auto" w:fill="143B89"/>
            <w:vAlign w:val="center"/>
          </w:tcPr>
          <w:p w14:paraId="1C7611ED" w14:textId="5C30E880" w:rsidR="00712AAF" w:rsidRPr="009D029F" w:rsidRDefault="00712AAF" w:rsidP="009D029F">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4B87A538" w14:textId="360943AD"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2DDA2A64"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2598F806"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712AAF" w:rsidRPr="009D029F" w14:paraId="3A40BC39" w14:textId="77777777" w:rsidTr="00712AAF">
        <w:trPr>
          <w:trHeight w:val="641"/>
        </w:trPr>
        <w:tc>
          <w:tcPr>
            <w:tcW w:w="3142" w:type="dxa"/>
            <w:vAlign w:val="center"/>
          </w:tcPr>
          <w:p w14:paraId="74F5D28A" w14:textId="25214804" w:rsidR="00712AAF" w:rsidRPr="009D029F" w:rsidRDefault="000347BB" w:rsidP="009D029F">
            <w:pPr>
              <w:tabs>
                <w:tab w:val="left" w:pos="851"/>
              </w:tabs>
              <w:spacing w:line="240" w:lineRule="auto"/>
              <w:ind w:right="141"/>
              <w:jc w:val="center"/>
              <w:rPr>
                <w:rFonts w:cs="Arial"/>
                <w:sz w:val="18"/>
                <w:szCs w:val="18"/>
              </w:rPr>
            </w:pPr>
            <w:r w:rsidRPr="000347BB">
              <w:rPr>
                <w:rFonts w:cs="Arial"/>
                <w:sz w:val="18"/>
                <w:szCs w:val="18"/>
              </w:rPr>
              <w:t>Menuiseries intérieures / Agencement</w:t>
            </w:r>
          </w:p>
        </w:tc>
        <w:tc>
          <w:tcPr>
            <w:tcW w:w="1534" w:type="dxa"/>
            <w:vAlign w:val="center"/>
          </w:tcPr>
          <w:p w14:paraId="579DDB3A" w14:textId="11A21526" w:rsidR="00712AAF" w:rsidRPr="00712AAF" w:rsidRDefault="000347BB" w:rsidP="009D029F">
            <w:pPr>
              <w:tabs>
                <w:tab w:val="left" w:pos="851"/>
              </w:tabs>
              <w:spacing w:line="240" w:lineRule="auto"/>
              <w:ind w:right="141"/>
              <w:jc w:val="center"/>
              <w:rPr>
                <w:rFonts w:cs="Arial"/>
                <w:b/>
                <w:bCs/>
                <w:sz w:val="18"/>
                <w:szCs w:val="18"/>
              </w:rPr>
            </w:pPr>
            <w:r>
              <w:rPr>
                <w:rFonts w:cs="Arial"/>
                <w:b/>
                <w:bCs/>
                <w:sz w:val="18"/>
                <w:szCs w:val="18"/>
              </w:rPr>
              <w:t>2</w:t>
            </w:r>
          </w:p>
        </w:tc>
        <w:tc>
          <w:tcPr>
            <w:tcW w:w="1534" w:type="dxa"/>
            <w:vAlign w:val="center"/>
          </w:tcPr>
          <w:p w14:paraId="159AE575" w14:textId="789A6EE9" w:rsidR="00712AAF" w:rsidRPr="009D029F" w:rsidRDefault="00712AAF" w:rsidP="009D029F">
            <w:pPr>
              <w:tabs>
                <w:tab w:val="left" w:pos="851"/>
              </w:tabs>
              <w:spacing w:line="240" w:lineRule="auto"/>
              <w:ind w:right="141"/>
              <w:jc w:val="center"/>
              <w:rPr>
                <w:rFonts w:cs="Arial"/>
                <w:sz w:val="18"/>
                <w:szCs w:val="18"/>
              </w:rPr>
            </w:pPr>
          </w:p>
        </w:tc>
        <w:tc>
          <w:tcPr>
            <w:tcW w:w="1297" w:type="dxa"/>
            <w:vAlign w:val="center"/>
          </w:tcPr>
          <w:p w14:paraId="72616D94" w14:textId="77777777" w:rsidR="00712AAF" w:rsidRPr="009D029F" w:rsidRDefault="00712AAF" w:rsidP="009D029F">
            <w:pPr>
              <w:tabs>
                <w:tab w:val="left" w:pos="851"/>
              </w:tabs>
              <w:spacing w:line="240" w:lineRule="auto"/>
              <w:ind w:right="141"/>
              <w:jc w:val="center"/>
              <w:rPr>
                <w:rFonts w:cs="Arial"/>
                <w:sz w:val="18"/>
                <w:szCs w:val="18"/>
              </w:rPr>
            </w:pPr>
          </w:p>
        </w:tc>
        <w:tc>
          <w:tcPr>
            <w:tcW w:w="1534" w:type="dxa"/>
            <w:vAlign w:val="center"/>
          </w:tcPr>
          <w:p w14:paraId="1EB5A9D3" w14:textId="77777777" w:rsidR="00712AAF" w:rsidRPr="009D029F" w:rsidRDefault="00712AAF" w:rsidP="009D029F">
            <w:pPr>
              <w:tabs>
                <w:tab w:val="left" w:pos="851"/>
              </w:tabs>
              <w:spacing w:line="240" w:lineRule="auto"/>
              <w:ind w:right="141"/>
              <w:jc w:val="center"/>
              <w:rPr>
                <w:rFonts w:cs="Arial"/>
                <w:sz w:val="18"/>
                <w:szCs w:val="18"/>
              </w:rPr>
            </w:pPr>
          </w:p>
        </w:tc>
      </w:tr>
      <w:bookmarkEnd w:id="5"/>
    </w:tbl>
    <w:p w14:paraId="6081B5DD" w14:textId="77777777" w:rsidR="009D029F" w:rsidRPr="009D029F" w:rsidRDefault="009D029F" w:rsidP="009D029F">
      <w:pPr>
        <w:pStyle w:val="Listenumros2"/>
        <w:numPr>
          <w:ilvl w:val="0"/>
          <w:numId w:val="0"/>
        </w:numPr>
        <w:spacing w:line="240" w:lineRule="auto"/>
        <w:ind w:left="1985"/>
        <w:jc w:val="both"/>
        <w:rPr>
          <w:sz w:val="18"/>
          <w:szCs w:val="18"/>
        </w:rPr>
      </w:pPr>
    </w:p>
    <w:p w14:paraId="6B2AD359" w14:textId="5F331F60"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 xml:space="preserve">Le détail est joint en annexe </w:t>
      </w:r>
      <w:r>
        <w:rPr>
          <w:sz w:val="18"/>
          <w:szCs w:val="18"/>
        </w:rPr>
        <w:t xml:space="preserve">financière (annexe </w:t>
      </w:r>
      <w:r w:rsidR="002D0C76">
        <w:rPr>
          <w:sz w:val="18"/>
          <w:szCs w:val="18"/>
        </w:rPr>
        <w:t>1-</w:t>
      </w:r>
      <w:r w:rsidR="0060777F">
        <w:rPr>
          <w:sz w:val="18"/>
          <w:szCs w:val="18"/>
        </w:rPr>
        <w:t>2</w:t>
      </w:r>
      <w:r w:rsidR="002D0C76">
        <w:rPr>
          <w:sz w:val="18"/>
          <w:szCs w:val="18"/>
        </w:rPr>
        <w:t xml:space="preserve">-2 </w:t>
      </w:r>
      <w:r>
        <w:rPr>
          <w:sz w:val="18"/>
          <w:szCs w:val="18"/>
        </w:rPr>
        <w:t>CRF)</w:t>
      </w:r>
      <w:r w:rsidRPr="009D029F">
        <w:rPr>
          <w:sz w:val="18"/>
          <w:szCs w:val="18"/>
        </w:rPr>
        <w:t xml:space="preserve"> du présent acte d’engagement.</w:t>
      </w:r>
    </w:p>
    <w:p w14:paraId="72C6E2BC" w14:textId="43DCC3DA" w:rsidR="002D0C76" w:rsidRDefault="002D0C76" w:rsidP="002D0C76">
      <w:pPr>
        <w:pStyle w:val="Listenumros2"/>
        <w:numPr>
          <w:ilvl w:val="0"/>
          <w:numId w:val="0"/>
        </w:numPr>
        <w:spacing w:line="240" w:lineRule="auto"/>
        <w:ind w:left="1985"/>
        <w:jc w:val="both"/>
        <w:rPr>
          <w:sz w:val="18"/>
          <w:szCs w:val="18"/>
        </w:rPr>
      </w:pPr>
      <w:r>
        <w:rPr>
          <w:sz w:val="18"/>
          <w:szCs w:val="18"/>
        </w:rPr>
        <w:br w:type="page"/>
      </w:r>
    </w:p>
    <w:p w14:paraId="0E773DA6" w14:textId="51911AB4" w:rsidR="007D1B22" w:rsidRDefault="007D1B22" w:rsidP="00E84E3A">
      <w:pPr>
        <w:numPr>
          <w:ilvl w:val="0"/>
          <w:numId w:val="8"/>
        </w:numPr>
        <w:spacing w:line="240" w:lineRule="auto"/>
        <w:ind w:left="2268" w:right="-1" w:hanging="283"/>
        <w:jc w:val="both"/>
        <w:rPr>
          <w:sz w:val="18"/>
          <w:szCs w:val="18"/>
        </w:rPr>
      </w:pPr>
      <w:r w:rsidRPr="000D0D2D">
        <w:rPr>
          <w:sz w:val="18"/>
          <w:szCs w:val="18"/>
        </w:rPr>
        <w:lastRenderedPageBreak/>
        <w:t>Demande que l’Administration se libère des sommes dues au titre du présent marché en faisant porter le montant au crédit du compte suivant :</w:t>
      </w:r>
    </w:p>
    <w:p w14:paraId="1933DC23" w14:textId="76140FAF" w:rsidR="00E84E3A" w:rsidRPr="00E84E3A" w:rsidRDefault="00E84E3A" w:rsidP="00E84E3A">
      <w:pPr>
        <w:pStyle w:val="Listenumros2"/>
        <w:numPr>
          <w:ilvl w:val="0"/>
          <w:numId w:val="0"/>
        </w:numPr>
        <w:spacing w:before="120" w:line="240" w:lineRule="auto"/>
        <w:ind w:left="1985"/>
        <w:jc w:val="both"/>
        <w:rPr>
          <w:sz w:val="18"/>
          <w:szCs w:val="18"/>
        </w:rPr>
      </w:pPr>
      <w:r w:rsidRPr="00E84E3A">
        <w:rPr>
          <w:sz w:val="18"/>
          <w:szCs w:val="18"/>
        </w:rPr>
        <w:t>Au nom de</w:t>
      </w:r>
      <w:r w:rsidRPr="00E84E3A">
        <w:rPr>
          <w:sz w:val="18"/>
          <w:szCs w:val="18"/>
        </w:rPr>
        <w:tab/>
        <w:t>:</w:t>
      </w:r>
    </w:p>
    <w:p w14:paraId="7590F6C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À la banque</w:t>
      </w:r>
      <w:r w:rsidRPr="00E84E3A">
        <w:rPr>
          <w:sz w:val="18"/>
          <w:szCs w:val="18"/>
        </w:rPr>
        <w:tab/>
        <w:t>:</w:t>
      </w:r>
    </w:p>
    <w:p w14:paraId="5557A50E"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Compte n°</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banque</w:t>
      </w:r>
      <w:r w:rsidRPr="00E84E3A">
        <w:rPr>
          <w:sz w:val="18"/>
          <w:szCs w:val="18"/>
        </w:rPr>
        <w:tab/>
        <w:t>:</w:t>
      </w:r>
    </w:p>
    <w:p w14:paraId="1E63DAA3"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Code Guichet</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RIB</w:t>
      </w:r>
      <w:r w:rsidRPr="00E84E3A">
        <w:rPr>
          <w:sz w:val="18"/>
          <w:szCs w:val="18"/>
        </w:rPr>
        <w:tab/>
        <w:t>:</w:t>
      </w:r>
    </w:p>
    <w:p w14:paraId="46BA4681" w14:textId="77C75CCE" w:rsidR="009D029F" w:rsidRPr="00E84E3A" w:rsidRDefault="00E84E3A" w:rsidP="00E84E3A">
      <w:pPr>
        <w:pStyle w:val="Listenumros2"/>
        <w:numPr>
          <w:ilvl w:val="0"/>
          <w:numId w:val="0"/>
        </w:numPr>
        <w:spacing w:line="240" w:lineRule="auto"/>
        <w:ind w:left="1985"/>
        <w:jc w:val="both"/>
        <w:rPr>
          <w:i/>
          <w:iCs/>
          <w:sz w:val="18"/>
          <w:szCs w:val="18"/>
        </w:rPr>
      </w:pPr>
      <w:r w:rsidRPr="00E84E3A">
        <w:rPr>
          <w:i/>
          <w:iCs/>
          <w:sz w:val="18"/>
          <w:szCs w:val="18"/>
        </w:rPr>
        <w:t>A dupliquer si nécessaire pour chaque membre du groupement</w:t>
      </w:r>
    </w:p>
    <w:p w14:paraId="03E37F58" w14:textId="5AC2CD92" w:rsidR="009D029F" w:rsidRDefault="009D029F" w:rsidP="009D029F">
      <w:pPr>
        <w:pStyle w:val="Listenumros2"/>
        <w:numPr>
          <w:ilvl w:val="0"/>
          <w:numId w:val="0"/>
        </w:numPr>
        <w:spacing w:line="240" w:lineRule="auto"/>
        <w:ind w:left="1985"/>
        <w:jc w:val="both"/>
        <w:rPr>
          <w:sz w:val="18"/>
          <w:szCs w:val="18"/>
        </w:rPr>
      </w:pPr>
    </w:p>
    <w:p w14:paraId="65BB5596"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sous-traitance, l’AP-HP se libérera des sommes dues aux sous-traitant payés directement en faisant porter les montants aux crédits des comptes désignés dans les annexes, les avenants ou les actes spéciaux.</w:t>
      </w:r>
    </w:p>
    <w:p w14:paraId="5ECF5AB8" w14:textId="77777777" w:rsidR="00E84E3A" w:rsidRPr="00E84E3A" w:rsidRDefault="00E84E3A" w:rsidP="00E84E3A">
      <w:pPr>
        <w:pStyle w:val="Listenumros2"/>
        <w:numPr>
          <w:ilvl w:val="0"/>
          <w:numId w:val="0"/>
        </w:numPr>
        <w:spacing w:line="240" w:lineRule="auto"/>
        <w:ind w:left="1985"/>
        <w:jc w:val="both"/>
        <w:rPr>
          <w:sz w:val="18"/>
          <w:szCs w:val="18"/>
        </w:rPr>
      </w:pPr>
    </w:p>
    <w:p w14:paraId="53D82F0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groupement solidaire, le paiement est effectué sur</w:t>
      </w:r>
      <w:r w:rsidRPr="00E84E3A">
        <w:rPr>
          <w:sz w:val="18"/>
          <w:szCs w:val="18"/>
        </w:rPr>
        <w:footnoteReference w:id="2"/>
      </w:r>
      <w:r w:rsidRPr="00E84E3A">
        <w:rPr>
          <w:sz w:val="18"/>
          <w:szCs w:val="18"/>
        </w:rPr>
        <w:t xml:space="preserve"> : </w:t>
      </w:r>
    </w:p>
    <w:p w14:paraId="2790950E" w14:textId="7A30F1BE" w:rsidR="00E84E3A" w:rsidRPr="00E84E3A" w:rsidRDefault="00A878DE" w:rsidP="00E84E3A">
      <w:pPr>
        <w:pStyle w:val="Listenumros2"/>
        <w:numPr>
          <w:ilvl w:val="0"/>
          <w:numId w:val="0"/>
        </w:numPr>
        <w:spacing w:line="240" w:lineRule="auto"/>
        <w:ind w:left="1985"/>
        <w:jc w:val="both"/>
        <w:rPr>
          <w:sz w:val="18"/>
          <w:szCs w:val="18"/>
        </w:rPr>
      </w:pPr>
      <w:sdt>
        <w:sdtPr>
          <w:rPr>
            <w:sz w:val="18"/>
            <w:szCs w:val="18"/>
          </w:rPr>
          <w:id w:val="-84145138"/>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Un compte unique ouvert au nom des membres du groupement ou du mandataire ;</w:t>
      </w:r>
    </w:p>
    <w:p w14:paraId="70B30370" w14:textId="281D24CE" w:rsidR="00E84E3A" w:rsidRPr="00E84E3A" w:rsidRDefault="00A878DE" w:rsidP="00E84E3A">
      <w:pPr>
        <w:pStyle w:val="Listenumros2"/>
        <w:numPr>
          <w:ilvl w:val="0"/>
          <w:numId w:val="0"/>
        </w:numPr>
        <w:spacing w:line="240" w:lineRule="auto"/>
        <w:ind w:left="1985"/>
        <w:jc w:val="both"/>
        <w:rPr>
          <w:sz w:val="18"/>
          <w:szCs w:val="18"/>
        </w:rPr>
      </w:pPr>
      <w:sdt>
        <w:sdtPr>
          <w:rPr>
            <w:sz w:val="18"/>
            <w:szCs w:val="18"/>
          </w:rPr>
          <w:id w:val="1269196047"/>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Le compte de chacun des membres du groupement suivant les répartitions indiquées en annexe du présent document.</w:t>
      </w:r>
    </w:p>
    <w:p w14:paraId="1E97D939" w14:textId="77777777" w:rsidR="00E84E3A" w:rsidRPr="00E84E3A" w:rsidRDefault="00E84E3A" w:rsidP="00E84E3A">
      <w:pPr>
        <w:pStyle w:val="Listenumros2"/>
        <w:numPr>
          <w:ilvl w:val="0"/>
          <w:numId w:val="0"/>
        </w:numPr>
        <w:spacing w:line="240" w:lineRule="auto"/>
        <w:ind w:left="1985"/>
        <w:jc w:val="both"/>
        <w:rPr>
          <w:sz w:val="18"/>
          <w:szCs w:val="18"/>
        </w:rPr>
      </w:pPr>
    </w:p>
    <w:p w14:paraId="42752B29"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Le délai global de paiement ne pourra excéder 50 jours. Le défaut de paiement dans les délais précités fait courir de plein droit, et sans autre formalité, des intérêts moratoires au bénéfice du titulaire ou du sous-traitant payé directement.</w:t>
      </w:r>
    </w:p>
    <w:p w14:paraId="7E554927" w14:textId="77777777" w:rsidR="00E84E3A" w:rsidRPr="000D0D2D" w:rsidRDefault="00E84E3A" w:rsidP="009D029F">
      <w:pPr>
        <w:pStyle w:val="Listenumros2"/>
        <w:numPr>
          <w:ilvl w:val="0"/>
          <w:numId w:val="0"/>
        </w:numPr>
        <w:spacing w:line="240" w:lineRule="auto"/>
        <w:ind w:left="1985"/>
        <w:jc w:val="both"/>
        <w:rPr>
          <w:sz w:val="18"/>
          <w:szCs w:val="18"/>
        </w:rPr>
      </w:pPr>
    </w:p>
    <w:p w14:paraId="27C0D9FA" w14:textId="4A4D8FED" w:rsidR="007D1B22" w:rsidRDefault="007D1B22" w:rsidP="00E84E3A">
      <w:pPr>
        <w:numPr>
          <w:ilvl w:val="0"/>
          <w:numId w:val="8"/>
        </w:numPr>
        <w:spacing w:line="240" w:lineRule="auto"/>
        <w:ind w:left="2268"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1C974A1F" w14:textId="77777777" w:rsidR="00E132C0" w:rsidRDefault="00E132C0" w:rsidP="00E132C0">
      <w:pPr>
        <w:pStyle w:val="Listenumros2"/>
        <w:numPr>
          <w:ilvl w:val="0"/>
          <w:numId w:val="0"/>
        </w:numPr>
        <w:spacing w:line="240" w:lineRule="auto"/>
        <w:ind w:left="1985"/>
        <w:jc w:val="both"/>
        <w:rPr>
          <w:sz w:val="18"/>
          <w:szCs w:val="18"/>
        </w:rPr>
      </w:pPr>
    </w:p>
    <w:p w14:paraId="2C77031E" w14:textId="4B427CBD" w:rsidR="007D1B22" w:rsidRDefault="007D1B22" w:rsidP="00E84E3A">
      <w:pPr>
        <w:numPr>
          <w:ilvl w:val="0"/>
          <w:numId w:val="8"/>
        </w:numPr>
        <w:spacing w:line="240" w:lineRule="auto"/>
        <w:ind w:left="2268" w:right="-1" w:hanging="283"/>
        <w:jc w:val="both"/>
        <w:rPr>
          <w:sz w:val="18"/>
          <w:szCs w:val="18"/>
        </w:rPr>
      </w:pPr>
      <w:r w:rsidRPr="000D0D2D">
        <w:rPr>
          <w:sz w:val="18"/>
          <w:szCs w:val="18"/>
        </w:rPr>
        <w:t>Mon offre me lie pour la durée de validité des offres indiquée au Règlement de Consultation.</w:t>
      </w:r>
    </w:p>
    <w:p w14:paraId="46707744" w14:textId="77777777" w:rsidR="00E132C0" w:rsidRDefault="00E132C0" w:rsidP="00E132C0">
      <w:pPr>
        <w:pStyle w:val="Listenumros2"/>
        <w:numPr>
          <w:ilvl w:val="0"/>
          <w:numId w:val="0"/>
        </w:numPr>
        <w:spacing w:line="240" w:lineRule="auto"/>
        <w:ind w:left="1985"/>
        <w:jc w:val="both"/>
        <w:rPr>
          <w:sz w:val="18"/>
          <w:szCs w:val="18"/>
        </w:rPr>
      </w:pPr>
    </w:p>
    <w:p w14:paraId="2CAD6BDF" w14:textId="77777777" w:rsidR="00022302" w:rsidRPr="000D0D2D" w:rsidRDefault="00022302" w:rsidP="00E84E3A">
      <w:pPr>
        <w:numPr>
          <w:ilvl w:val="0"/>
          <w:numId w:val="8"/>
        </w:numPr>
        <w:spacing w:line="240" w:lineRule="auto"/>
        <w:ind w:left="2268" w:right="-1" w:hanging="283"/>
        <w:jc w:val="both"/>
        <w:rPr>
          <w:sz w:val="18"/>
          <w:szCs w:val="18"/>
        </w:rPr>
      </w:pPr>
      <w:r w:rsidRPr="000D0D2D">
        <w:rPr>
          <w:sz w:val="18"/>
          <w:szCs w:val="18"/>
        </w:rPr>
        <w:t>Avance (articles R. 2191-3 à R. 2191-19 du nouveau Code de la commande publique)</w:t>
      </w:r>
    </w:p>
    <w:p w14:paraId="48EBE300" w14:textId="177F10CA" w:rsidR="00022302" w:rsidRPr="000D0D2D" w:rsidRDefault="00022302" w:rsidP="00E84E3A">
      <w:pPr>
        <w:spacing w:line="240" w:lineRule="auto"/>
        <w:ind w:left="2268" w:right="-1"/>
        <w:jc w:val="both"/>
        <w:rPr>
          <w:sz w:val="18"/>
          <w:szCs w:val="18"/>
        </w:rPr>
      </w:pPr>
      <w:r w:rsidRPr="000D0D2D">
        <w:rPr>
          <w:sz w:val="18"/>
          <w:szCs w:val="18"/>
        </w:rPr>
        <w:t>Je renonce au bénéfice de l’avance</w:t>
      </w:r>
      <w:r w:rsidRPr="00E84E3A">
        <w:rPr>
          <w:sz w:val="18"/>
          <w:szCs w:val="18"/>
        </w:rPr>
        <w:footnoteReference w:id="3"/>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E84E3A" w:rsidRPr="00E84E3A">
            <w:rPr>
              <w:rFonts w:ascii="Segoe UI Symbol" w:hAnsi="Segoe UI Symbol" w:cs="Segoe UI Symbol"/>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E84E3A">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1B55112B" w14:textId="77777777" w:rsidR="00E84E3A" w:rsidRDefault="00E84E3A" w:rsidP="006F1997">
      <w:pPr>
        <w:ind w:left="4111" w:right="-738"/>
        <w:jc w:val="both"/>
        <w:rPr>
          <w:rFonts w:cs="Arial"/>
          <w:color w:val="000000"/>
          <w:sz w:val="18"/>
          <w:szCs w:val="18"/>
        </w:rPr>
      </w:pPr>
    </w:p>
    <w:p w14:paraId="4FCB926D" w14:textId="29361875"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58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81"/>
      </w:tblGrid>
      <w:tr w:rsidR="00984989" w:rsidRPr="00B95E74" w14:paraId="1060921D" w14:textId="77777777" w:rsidTr="002233F8">
        <w:trPr>
          <w:trHeight w:val="348"/>
        </w:trPr>
        <w:tc>
          <w:tcPr>
            <w:tcW w:w="858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4"/>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 :</w:t>
            </w:r>
          </w:p>
        </w:tc>
      </w:tr>
      <w:tr w:rsidR="00571C56" w:rsidRPr="000D0D2D" w14:paraId="19794FC3" w14:textId="77777777" w:rsidTr="00571C56">
        <w:tc>
          <w:tcPr>
            <w:tcW w:w="8603" w:type="dxa"/>
            <w:gridSpan w:val="4"/>
          </w:tcPr>
          <w:p w14:paraId="4DCF017F"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 :</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5"/>
      </w:r>
    </w:p>
    <w:bookmarkStart w:id="6" w:name="Texte8"/>
    <w:bookmarkEnd w:id="6"/>
    <w:p w14:paraId="267BFF1B" w14:textId="7F9D2D17" w:rsidR="00984989" w:rsidRPr="000D0D2D" w:rsidRDefault="00A878DE"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984989" w:rsidRPr="000D0D2D">
        <w:rPr>
          <w:rFonts w:cs="Cambria"/>
          <w:sz w:val="18"/>
          <w:szCs w:val="18"/>
        </w:rPr>
        <w:t> </w:t>
      </w:r>
      <w:r w:rsidR="00984989" w:rsidRPr="000D0D2D">
        <w:rPr>
          <w:sz w:val="18"/>
          <w:szCs w:val="18"/>
        </w:rPr>
        <w:t>;</w:t>
      </w:r>
    </w:p>
    <w:p w14:paraId="7DF6656E" w14:textId="3775A985" w:rsidR="00984989" w:rsidRPr="000D0D2D" w:rsidRDefault="00A878DE"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84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849"/>
      </w:tblGrid>
      <w:tr w:rsidR="0091374A" w:rsidRPr="00B95E74" w14:paraId="6A44AD8C" w14:textId="77777777" w:rsidTr="002233F8">
        <w:trPr>
          <w:trHeight w:val="428"/>
        </w:trPr>
        <w:tc>
          <w:tcPr>
            <w:tcW w:w="8849"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7" w:name="_Hlk179205253"/>
            <w:r>
              <w:t>REPARTITION DES PRESTATIONS ET DES PAIEMENTS ENTRE LES MEMBRES DU GROUPEMENT</w:t>
            </w:r>
          </w:p>
        </w:tc>
      </w:tr>
    </w:tbl>
    <w:bookmarkEnd w:id="7"/>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proofErr w:type="gramStart"/>
      <w:r w:rsidRPr="000D0D2D">
        <w:rPr>
          <w:sz w:val="18"/>
          <w:szCs w:val="18"/>
        </w:rPr>
        <w:t>Ou</w:t>
      </w:r>
      <w:proofErr w:type="gramEnd"/>
    </w:p>
    <w:p w14:paraId="526AE85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E132C0">
        <w:trPr>
          <w:trHeight w:val="490"/>
        </w:trPr>
        <w:tc>
          <w:tcPr>
            <w:tcW w:w="2263" w:type="dxa"/>
            <w:shd w:val="clear" w:color="auto" w:fill="143B89"/>
            <w:vAlign w:val="center"/>
          </w:tcPr>
          <w:p w14:paraId="64CB72F3"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Membre du Groupement</w:t>
            </w:r>
          </w:p>
        </w:tc>
        <w:tc>
          <w:tcPr>
            <w:tcW w:w="3969" w:type="dxa"/>
            <w:shd w:val="clear" w:color="auto" w:fill="143B89"/>
            <w:vAlign w:val="center"/>
          </w:tcPr>
          <w:p w14:paraId="6C05CFAF"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Prestations assurées</w:t>
            </w:r>
          </w:p>
        </w:tc>
        <w:tc>
          <w:tcPr>
            <w:tcW w:w="2131" w:type="dxa"/>
            <w:shd w:val="clear" w:color="auto" w:fill="143B89"/>
            <w:vAlign w:val="center"/>
          </w:tcPr>
          <w:p w14:paraId="35FD4CA2"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55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91374A" w:rsidRPr="00B95E74" w14:paraId="35F514D3" w14:textId="77777777" w:rsidTr="002233F8">
        <w:trPr>
          <w:trHeight w:val="298"/>
        </w:trPr>
        <w:tc>
          <w:tcPr>
            <w:tcW w:w="855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2233F8">
      <w:pPr>
        <w:pStyle w:val="Listenumros2"/>
        <w:numPr>
          <w:ilvl w:val="0"/>
          <w:numId w:val="0"/>
        </w:numPr>
        <w:spacing w:before="300" w:line="276" w:lineRule="auto"/>
        <w:ind w:left="1985" w:right="-2"/>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B14CC8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 xml:space="preserve">Représentant la société :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61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19"/>
      </w:tblGrid>
      <w:tr w:rsidR="00DA2AFE" w:rsidRPr="00B95E74" w14:paraId="05D20055" w14:textId="77777777" w:rsidTr="002233F8">
        <w:trPr>
          <w:trHeight w:val="324"/>
        </w:trPr>
        <w:tc>
          <w:tcPr>
            <w:tcW w:w="8619" w:type="dxa"/>
            <w:shd w:val="clear" w:color="auto" w:fill="143B89"/>
            <w:vAlign w:val="center"/>
          </w:tcPr>
          <w:p w14:paraId="3D37194A" w14:textId="77777777" w:rsidR="00DA2AFE" w:rsidRPr="002233F8" w:rsidRDefault="00DA2AFE" w:rsidP="00DA2AFE">
            <w:pPr>
              <w:pStyle w:val="Titre2"/>
              <w:framePr w:hSpace="0" w:wrap="auto" w:vAnchor="margin" w:hAnchor="text" w:xAlign="left" w:yAlign="inline"/>
              <w:numPr>
                <w:ilvl w:val="0"/>
                <w:numId w:val="5"/>
              </w:numPr>
              <w:outlineLvl w:val="1"/>
              <w:rPr>
                <w:color w:val="FFFFFF" w:themeColor="background1"/>
              </w:rPr>
            </w:pPr>
            <w:bookmarkStart w:id="8" w:name="_Hlk179206219"/>
            <w:r w:rsidRPr="002233F8">
              <w:t>CADRE POUR FORMULE DE NANTISSEMENT OU CESSION DE CREANCES</w:t>
            </w:r>
          </w:p>
        </w:tc>
      </w:tr>
    </w:tbl>
    <w:bookmarkEnd w:id="8"/>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60EF9619"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 xml:space="preserve">Le montant global du marché, soit </w:t>
      </w:r>
    </w:p>
    <w:p w14:paraId="625E2202"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504B9A44"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Une partie du marché à hauteur de</w:t>
      </w:r>
    </w:p>
    <w:p w14:paraId="7F69FFFC"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0714853D"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9" w:name="_Hlk179206071"/>
            <w:r w:rsidRPr="0091374A">
              <w:lastRenderedPageBreak/>
              <w:t>PARTIE RESERVEE A L’ADMINISTRATION</w:t>
            </w:r>
          </w:p>
        </w:tc>
      </w:tr>
    </w:tbl>
    <w:bookmarkEnd w:id="9"/>
    <w:p w14:paraId="7FBC80DF" w14:textId="06929814"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Budget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Pr="000D0D2D">
        <w:rPr>
          <w:sz w:val="18"/>
          <w:szCs w:val="18"/>
        </w:rPr>
        <w:t xml:space="preserve"> : </w:t>
      </w:r>
      <w:r w:rsidR="00397962">
        <w:rPr>
          <w:sz w:val="18"/>
          <w:szCs w:val="18"/>
        </w:rPr>
        <w:t>2</w:t>
      </w:r>
    </w:p>
    <w:p w14:paraId="7DA8E5F7" w14:textId="2068C80A"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Numéro de </w:t>
      </w:r>
      <w:r w:rsidRPr="00E84E3A">
        <w:rPr>
          <w:b/>
          <w:sz w:val="18"/>
          <w:szCs w:val="18"/>
        </w:rPr>
        <w:t>nomenclature</w:t>
      </w:r>
      <w:r w:rsidRPr="00E84E3A">
        <w:rPr>
          <w:sz w:val="18"/>
          <w:szCs w:val="18"/>
        </w:rPr>
        <w:t xml:space="preserve"> :</w:t>
      </w:r>
      <w:r w:rsidR="00414665" w:rsidRPr="00E84E3A">
        <w:t xml:space="preserve"> </w:t>
      </w:r>
      <w:r w:rsidR="00E84E3A" w:rsidRPr="00E84E3A">
        <w:rPr>
          <w:sz w:val="18"/>
          <w:szCs w:val="18"/>
        </w:rPr>
        <w:t>099999</w:t>
      </w:r>
    </w:p>
    <w:p w14:paraId="538B37C7" w14:textId="75348480" w:rsidR="00113BEC" w:rsidRPr="00E132C0"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Pr="000D0D2D">
        <w:rPr>
          <w:sz w:val="18"/>
          <w:szCs w:val="18"/>
        </w:rPr>
        <w:t xml:space="preserve"> </w:t>
      </w:r>
      <w:r w:rsidRPr="00E132C0">
        <w:rPr>
          <w:sz w:val="18"/>
          <w:szCs w:val="18"/>
        </w:rPr>
        <w:t xml:space="preserve">: </w:t>
      </w:r>
      <w:r w:rsidR="00E132C0" w:rsidRPr="00E132C0">
        <w:rPr>
          <w:sz w:val="18"/>
          <w:szCs w:val="18"/>
        </w:rPr>
        <w:t>21355</w:t>
      </w:r>
    </w:p>
    <w:p w14:paraId="1EE7C1A9" w14:textId="15DEAA28" w:rsidR="00113BEC" w:rsidRPr="00E84E3A"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Pr="000D0D2D">
        <w:rPr>
          <w:sz w:val="18"/>
          <w:szCs w:val="18"/>
        </w:rPr>
        <w:t xml:space="preserve"> : </w:t>
      </w:r>
      <w:r w:rsidRPr="00E84E3A">
        <w:rPr>
          <w:sz w:val="18"/>
          <w:szCs w:val="18"/>
        </w:rPr>
        <w:t>202</w:t>
      </w:r>
      <w:r w:rsidR="002A1355" w:rsidRPr="00E84E3A">
        <w:rPr>
          <w:sz w:val="18"/>
          <w:szCs w:val="18"/>
        </w:rPr>
        <w:t>5</w:t>
      </w:r>
      <w:r w:rsidRPr="00E84E3A">
        <w:rPr>
          <w:sz w:val="18"/>
          <w:szCs w:val="18"/>
        </w:rPr>
        <w:t xml:space="preserve"> </w:t>
      </w:r>
      <w:r w:rsidR="002A1355" w:rsidRPr="00E84E3A">
        <w:rPr>
          <w:sz w:val="18"/>
          <w:szCs w:val="18"/>
        </w:rPr>
        <w:t>– 2026 -</w:t>
      </w:r>
      <w:r w:rsidRPr="00E84E3A">
        <w:rPr>
          <w:sz w:val="18"/>
          <w:szCs w:val="18"/>
        </w:rPr>
        <w:t xml:space="preserve"> 2027</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2D79D9D7" w:rsidR="00113BEC" w:rsidRPr="00A0361F"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Pr="000D0D2D">
        <w:rPr>
          <w:sz w:val="18"/>
          <w:szCs w:val="18"/>
        </w:rPr>
        <w:t xml:space="preserve"> : Monsieur le Directeur Spécialisé des Finances Publiques pour l’Assistance Publique - Hôpitaux de Paris </w:t>
      </w:r>
      <w:r w:rsidR="00A0361F">
        <w:rPr>
          <w:sz w:val="18"/>
          <w:szCs w:val="18"/>
        </w:rPr>
        <w:t xml:space="preserve">- </w:t>
      </w:r>
      <w:r w:rsidR="00A0361F" w:rsidRPr="00A0361F">
        <w:rPr>
          <w:sz w:val="18"/>
          <w:szCs w:val="18"/>
        </w:rPr>
        <w:t>Bâtiment Galien, 4 rue de la Chine, CS 50046, 75982 Paris Cedex 20</w:t>
      </w:r>
    </w:p>
    <w:p w14:paraId="7242447F" w14:textId="77777777" w:rsidR="00E84E3A" w:rsidRPr="00A0361F" w:rsidRDefault="00E84E3A" w:rsidP="00113BEC">
      <w:pPr>
        <w:pStyle w:val="Listenumros2"/>
        <w:numPr>
          <w:ilvl w:val="0"/>
          <w:numId w:val="0"/>
        </w:numPr>
        <w:spacing w:before="300" w:line="276" w:lineRule="auto"/>
        <w:ind w:left="1985"/>
        <w:jc w:val="both"/>
        <w:rPr>
          <w:sz w:val="18"/>
          <w:szCs w:val="18"/>
        </w:rPr>
      </w:pPr>
    </w:p>
    <w:p w14:paraId="53D2F70B" w14:textId="2AD61722"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 xml:space="preserve">Références de la personne habilitée à donner les renseignements prévus aux articles R.2191-46 à R.2191-58 du nouveau code de la commande publique : </w:t>
      </w:r>
      <w:bookmarkStart w:id="10" w:name="_Hlk129687461"/>
      <w:r w:rsidRPr="000D0D2D">
        <w:rPr>
          <w:bCs/>
          <w:sz w:val="18"/>
          <w:szCs w:val="18"/>
        </w:rPr>
        <w:t>Madame La Directrice du CFDC</w:t>
      </w:r>
      <w:bookmarkEnd w:id="10"/>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13875A2F" w14:textId="46D6CA03" w:rsidR="00E84E3A"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884A13">
        <w:rPr>
          <w:sz w:val="18"/>
          <w:szCs w:val="18"/>
        </w:rPr>
        <w:t> </w:t>
      </w:r>
      <w:r w:rsidRPr="000D0D2D">
        <w:rPr>
          <w:sz w:val="18"/>
          <w:szCs w:val="18"/>
        </w:rPr>
        <w:t>Est accept</w:t>
      </w:r>
      <w:r w:rsidRPr="00884A13">
        <w:rPr>
          <w:sz w:val="18"/>
          <w:szCs w:val="18"/>
        </w:rPr>
        <w:t>é</w:t>
      </w:r>
      <w:r w:rsidRPr="000D0D2D">
        <w:rPr>
          <w:sz w:val="18"/>
          <w:szCs w:val="18"/>
        </w:rPr>
        <w:t>e la pr</w:t>
      </w:r>
      <w:r w:rsidRPr="00884A13">
        <w:rPr>
          <w:sz w:val="18"/>
          <w:szCs w:val="18"/>
        </w:rPr>
        <w:t>é</w:t>
      </w:r>
      <w:r w:rsidRPr="000D0D2D">
        <w:rPr>
          <w:sz w:val="18"/>
          <w:szCs w:val="18"/>
        </w:rPr>
        <w:t>sente offre pour</w:t>
      </w:r>
      <w:r w:rsidR="004A7FDB" w:rsidRPr="000D0D2D">
        <w:rPr>
          <w:sz w:val="18"/>
          <w:szCs w:val="18"/>
        </w:rPr>
        <w:t xml:space="preserve"> </w:t>
      </w:r>
      <w:r w:rsidR="003C0C02">
        <w:rPr>
          <w:sz w:val="18"/>
          <w:szCs w:val="18"/>
        </w:rPr>
        <w:t>r</w:t>
      </w:r>
      <w:r w:rsidR="00E132C0" w:rsidRPr="00E132C0">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r w:rsidR="00E132C0">
        <w:rPr>
          <w:sz w:val="18"/>
          <w:szCs w:val="18"/>
        </w:rPr>
        <w:t xml:space="preserve">, </w:t>
      </w:r>
      <w:r w:rsidR="00E132C0" w:rsidRPr="00E132C0">
        <w:rPr>
          <w:sz w:val="18"/>
          <w:szCs w:val="18"/>
          <w:u w:val="single"/>
        </w:rPr>
        <w:t>Lot n°</w:t>
      </w:r>
      <w:r w:rsidR="000347BB">
        <w:rPr>
          <w:sz w:val="18"/>
          <w:szCs w:val="18"/>
          <w:u w:val="single"/>
        </w:rPr>
        <w:t>2</w:t>
      </w:r>
      <w:r w:rsidR="00E132C0" w:rsidRPr="00E132C0">
        <w:rPr>
          <w:sz w:val="18"/>
          <w:szCs w:val="18"/>
        </w:rPr>
        <w:t xml:space="preserve"> : </w:t>
      </w:r>
      <w:r w:rsidR="000347BB" w:rsidRPr="000347BB">
        <w:rPr>
          <w:sz w:val="18"/>
          <w:szCs w:val="18"/>
        </w:rPr>
        <w:t>Menuiseries intérieures / Agencement</w:t>
      </w:r>
      <w:r w:rsidR="00884A13" w:rsidRPr="00884A13">
        <w:rPr>
          <w:sz w:val="18"/>
          <w:szCs w:val="18"/>
        </w:rPr>
        <w:t xml:space="preserve">, </w:t>
      </w:r>
      <w:r w:rsidR="00884A13">
        <w:rPr>
          <w:sz w:val="18"/>
          <w:szCs w:val="18"/>
        </w:rPr>
        <w:t>p</w:t>
      </w:r>
      <w:r w:rsidR="00884A13" w:rsidRPr="00884A13">
        <w:rPr>
          <w:sz w:val="18"/>
          <w:szCs w:val="18"/>
        </w:rPr>
        <w:t xml:space="preserve">our la période d’exécution, de la date de l’ordre de service de démarrage des travaux </w:t>
      </w:r>
      <w:r w:rsidR="00E132C0" w:rsidRPr="00E132C0">
        <w:rPr>
          <w:sz w:val="18"/>
          <w:szCs w:val="18"/>
        </w:rPr>
        <w:t>jusqu’à l’expiration de la garantie de parfait achèvement, d’une durée d’un an et jusqu’à l’expiration de la garantie de bon fonctionnement d’une durée de deux ans à compter de la date de réception des travaux ; assortie d’éventuelle prolongation de ladite garantie sur demande du Maître d’Ouvrage.</w:t>
      </w:r>
      <w:r w:rsidR="001345F0" w:rsidRPr="00333DEF">
        <w:rPr>
          <w:sz w:val="18"/>
          <w:szCs w:val="18"/>
        </w:rPr>
        <w:t>»</w:t>
      </w:r>
    </w:p>
    <w:p w14:paraId="724EEC52" w14:textId="77777777" w:rsidR="00884A13" w:rsidRDefault="00884A13" w:rsidP="003A595C">
      <w:pPr>
        <w:pStyle w:val="Listenumros2"/>
        <w:numPr>
          <w:ilvl w:val="0"/>
          <w:numId w:val="0"/>
        </w:numPr>
        <w:spacing w:before="300" w:line="276" w:lineRule="auto"/>
        <w:ind w:left="1985"/>
        <w:jc w:val="both"/>
        <w:rPr>
          <w:iCs/>
          <w:sz w:val="18"/>
          <w:szCs w:val="18"/>
        </w:rPr>
      </w:pPr>
    </w:p>
    <w:p w14:paraId="4FEC8461" w14:textId="734AB179"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0D0D2D" w:rsidRDefault="003A595C" w:rsidP="003A595C">
      <w:pPr>
        <w:pStyle w:val="Listenumros2"/>
        <w:numPr>
          <w:ilvl w:val="0"/>
          <w:numId w:val="0"/>
        </w:numPr>
        <w:spacing w:before="300" w:line="276" w:lineRule="auto"/>
        <w:ind w:left="1985"/>
        <w:jc w:val="both"/>
        <w:rPr>
          <w:iCs/>
          <w:sz w:val="18"/>
          <w:szCs w:val="18"/>
        </w:rPr>
      </w:pPr>
    </w:p>
    <w:p w14:paraId="15C0B43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20BDBD87" w:rsidR="00113BEC" w:rsidRDefault="00113BEC" w:rsidP="00113BEC">
      <w:pPr>
        <w:pStyle w:val="Listenumros2"/>
        <w:numPr>
          <w:ilvl w:val="0"/>
          <w:numId w:val="0"/>
        </w:numPr>
        <w:spacing w:before="300" w:line="276" w:lineRule="auto"/>
        <w:ind w:left="1985"/>
        <w:jc w:val="both"/>
        <w:rPr>
          <w:iCs/>
          <w:sz w:val="18"/>
          <w:szCs w:val="18"/>
        </w:rPr>
      </w:pPr>
      <w:r w:rsidRPr="00884A13">
        <w:rPr>
          <w:iCs/>
          <w:sz w:val="18"/>
          <w:szCs w:val="18"/>
          <w:u w:val="single"/>
        </w:rPr>
        <w:t>TITULAIRE</w:t>
      </w:r>
      <w:r w:rsidRPr="000D0D2D">
        <w:rPr>
          <w:iCs/>
          <w:sz w:val="18"/>
          <w:szCs w:val="18"/>
        </w:rPr>
        <w:t> :</w:t>
      </w:r>
    </w:p>
    <w:p w14:paraId="2A1CB305" w14:textId="77777777" w:rsidR="00E132C0" w:rsidRDefault="00E132C0" w:rsidP="00113BEC">
      <w:pPr>
        <w:pStyle w:val="Listenumros2"/>
        <w:numPr>
          <w:ilvl w:val="0"/>
          <w:numId w:val="0"/>
        </w:numPr>
        <w:spacing w:before="300" w:line="276" w:lineRule="auto"/>
        <w:ind w:left="1985"/>
        <w:jc w:val="both"/>
        <w:rPr>
          <w:iCs/>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E132C0" w:rsidRPr="009D029F" w14:paraId="4EB0BEB4" w14:textId="77777777" w:rsidTr="00DD3154">
        <w:trPr>
          <w:trHeight w:val="375"/>
        </w:trPr>
        <w:tc>
          <w:tcPr>
            <w:tcW w:w="3142" w:type="dxa"/>
            <w:shd w:val="clear" w:color="auto" w:fill="143B89"/>
            <w:vAlign w:val="center"/>
          </w:tcPr>
          <w:p w14:paraId="55476D1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Désignation</w:t>
            </w:r>
          </w:p>
        </w:tc>
        <w:tc>
          <w:tcPr>
            <w:tcW w:w="1534" w:type="dxa"/>
            <w:shd w:val="clear" w:color="auto" w:fill="143B89"/>
            <w:vAlign w:val="center"/>
          </w:tcPr>
          <w:p w14:paraId="30320FE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0B9A1D38"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325F9535"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17EBDE02"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E132C0" w:rsidRPr="009D029F" w14:paraId="62A2F5D4" w14:textId="77777777" w:rsidTr="00DD3154">
        <w:trPr>
          <w:trHeight w:val="641"/>
        </w:trPr>
        <w:tc>
          <w:tcPr>
            <w:tcW w:w="3142" w:type="dxa"/>
            <w:vAlign w:val="center"/>
          </w:tcPr>
          <w:p w14:paraId="6D90E045" w14:textId="43E2E59F" w:rsidR="00E132C0" w:rsidRPr="009D029F" w:rsidRDefault="000347BB" w:rsidP="00DD3154">
            <w:pPr>
              <w:tabs>
                <w:tab w:val="left" w:pos="851"/>
              </w:tabs>
              <w:spacing w:line="240" w:lineRule="auto"/>
              <w:ind w:right="141"/>
              <w:jc w:val="center"/>
              <w:rPr>
                <w:rFonts w:cs="Arial"/>
                <w:sz w:val="18"/>
                <w:szCs w:val="18"/>
              </w:rPr>
            </w:pPr>
            <w:r w:rsidRPr="000347BB">
              <w:rPr>
                <w:rFonts w:cs="Arial"/>
                <w:sz w:val="18"/>
                <w:szCs w:val="18"/>
              </w:rPr>
              <w:t>Menuiseries intérieures / Agencement</w:t>
            </w:r>
          </w:p>
        </w:tc>
        <w:tc>
          <w:tcPr>
            <w:tcW w:w="1534" w:type="dxa"/>
            <w:vAlign w:val="center"/>
          </w:tcPr>
          <w:p w14:paraId="69F8B1F2" w14:textId="3844953C" w:rsidR="00E132C0" w:rsidRPr="00712AAF" w:rsidRDefault="000347BB" w:rsidP="00DD3154">
            <w:pPr>
              <w:tabs>
                <w:tab w:val="left" w:pos="851"/>
              </w:tabs>
              <w:spacing w:line="240" w:lineRule="auto"/>
              <w:ind w:right="141"/>
              <w:jc w:val="center"/>
              <w:rPr>
                <w:rFonts w:cs="Arial"/>
                <w:b/>
                <w:bCs/>
                <w:sz w:val="18"/>
                <w:szCs w:val="18"/>
              </w:rPr>
            </w:pPr>
            <w:r>
              <w:rPr>
                <w:rFonts w:cs="Arial"/>
                <w:b/>
                <w:bCs/>
                <w:sz w:val="18"/>
                <w:szCs w:val="18"/>
              </w:rPr>
              <w:t>2</w:t>
            </w:r>
          </w:p>
        </w:tc>
        <w:tc>
          <w:tcPr>
            <w:tcW w:w="1534" w:type="dxa"/>
            <w:vAlign w:val="center"/>
          </w:tcPr>
          <w:p w14:paraId="04CF8CED" w14:textId="77777777" w:rsidR="00E132C0" w:rsidRPr="009D029F" w:rsidRDefault="00E132C0" w:rsidP="00DD3154">
            <w:pPr>
              <w:tabs>
                <w:tab w:val="left" w:pos="851"/>
              </w:tabs>
              <w:spacing w:line="240" w:lineRule="auto"/>
              <w:ind w:right="141"/>
              <w:jc w:val="center"/>
              <w:rPr>
                <w:rFonts w:cs="Arial"/>
                <w:sz w:val="18"/>
                <w:szCs w:val="18"/>
              </w:rPr>
            </w:pPr>
          </w:p>
        </w:tc>
        <w:tc>
          <w:tcPr>
            <w:tcW w:w="1297" w:type="dxa"/>
            <w:vAlign w:val="center"/>
          </w:tcPr>
          <w:p w14:paraId="295E04D0" w14:textId="77777777" w:rsidR="00E132C0" w:rsidRPr="009D029F" w:rsidRDefault="00E132C0" w:rsidP="00DD3154">
            <w:pPr>
              <w:tabs>
                <w:tab w:val="left" w:pos="851"/>
              </w:tabs>
              <w:spacing w:line="240" w:lineRule="auto"/>
              <w:ind w:right="141"/>
              <w:jc w:val="center"/>
              <w:rPr>
                <w:rFonts w:cs="Arial"/>
                <w:sz w:val="18"/>
                <w:szCs w:val="18"/>
              </w:rPr>
            </w:pPr>
          </w:p>
        </w:tc>
        <w:tc>
          <w:tcPr>
            <w:tcW w:w="1534" w:type="dxa"/>
            <w:vAlign w:val="center"/>
          </w:tcPr>
          <w:p w14:paraId="16EB798E" w14:textId="77777777" w:rsidR="00E132C0" w:rsidRPr="009D029F" w:rsidRDefault="00E132C0" w:rsidP="00DD3154">
            <w:pPr>
              <w:tabs>
                <w:tab w:val="left" w:pos="851"/>
              </w:tabs>
              <w:spacing w:line="240" w:lineRule="auto"/>
              <w:ind w:right="141"/>
              <w:jc w:val="center"/>
              <w:rPr>
                <w:rFonts w:cs="Arial"/>
                <w:sz w:val="18"/>
                <w:szCs w:val="18"/>
              </w:rPr>
            </w:pPr>
          </w:p>
        </w:tc>
      </w:tr>
    </w:tbl>
    <w:p w14:paraId="20FDFDDF" w14:textId="25A41510" w:rsidR="00E84E3A" w:rsidRDefault="00884A13" w:rsidP="00113BEC">
      <w:pPr>
        <w:pStyle w:val="Listenumros2"/>
        <w:numPr>
          <w:ilvl w:val="0"/>
          <w:numId w:val="0"/>
        </w:numPr>
        <w:spacing w:before="300" w:line="276" w:lineRule="auto"/>
        <w:ind w:left="1985"/>
        <w:jc w:val="both"/>
        <w:rPr>
          <w:iCs/>
          <w:sz w:val="18"/>
          <w:szCs w:val="18"/>
        </w:rPr>
      </w:pPr>
      <w:r w:rsidRPr="00884A13">
        <w:rPr>
          <w:iCs/>
          <w:sz w:val="18"/>
          <w:szCs w:val="18"/>
          <w:u w:val="single"/>
        </w:rPr>
        <w:t>Mois zéro (Mo)</w:t>
      </w:r>
      <w:r>
        <w:rPr>
          <w:iCs/>
          <w:sz w:val="18"/>
          <w:szCs w:val="18"/>
        </w:rPr>
        <w:t xml:space="preserve"> : </w:t>
      </w:r>
      <w:r w:rsidRPr="00A878DE">
        <w:rPr>
          <w:iCs/>
          <w:sz w:val="18"/>
          <w:szCs w:val="18"/>
        </w:rPr>
        <w:t>Novembre 2025</w:t>
      </w:r>
    </w:p>
    <w:p w14:paraId="056BAB57" w14:textId="0E98D531" w:rsidR="00E84E3A" w:rsidRDefault="00E84E3A" w:rsidP="00113BEC">
      <w:pPr>
        <w:pStyle w:val="Listenumros2"/>
        <w:numPr>
          <w:ilvl w:val="0"/>
          <w:numId w:val="0"/>
        </w:numPr>
        <w:spacing w:before="300" w:line="276" w:lineRule="auto"/>
        <w:ind w:left="1985"/>
        <w:jc w:val="both"/>
        <w:rPr>
          <w:iCs/>
          <w:sz w:val="18"/>
          <w:szCs w:val="18"/>
        </w:rPr>
      </w:pPr>
    </w:p>
    <w:p w14:paraId="18376F34" w14:textId="77777777" w:rsidR="00E84E3A" w:rsidRPr="000D0D2D" w:rsidRDefault="00E84E3A" w:rsidP="00113BEC">
      <w:pPr>
        <w:pStyle w:val="Listenumros2"/>
        <w:numPr>
          <w:ilvl w:val="0"/>
          <w:numId w:val="0"/>
        </w:numPr>
        <w:spacing w:before="300" w:line="276" w:lineRule="auto"/>
        <w:ind w:left="1985"/>
        <w:jc w:val="both"/>
        <w:rPr>
          <w:iCs/>
          <w:sz w:val="18"/>
          <w:szCs w:val="18"/>
        </w:rPr>
      </w:pPr>
    </w:p>
    <w:p w14:paraId="65F04C5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1"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7A6DA2D8" w14:textId="2104982F" w:rsidR="00113BEC" w:rsidRPr="000D0D2D" w:rsidRDefault="00716863" w:rsidP="003A595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Florence KANIA</w:t>
      </w:r>
      <w:bookmarkEnd w:id="11"/>
    </w:p>
    <w:p w14:paraId="24AE76F5" w14:textId="2E7F0E43" w:rsidR="00113BEC" w:rsidRPr="00E132C0" w:rsidRDefault="00113BEC" w:rsidP="00E132C0">
      <w:pPr>
        <w:pStyle w:val="Listenumros2"/>
        <w:numPr>
          <w:ilvl w:val="0"/>
          <w:numId w:val="0"/>
        </w:numPr>
        <w:spacing w:before="300" w:line="276" w:lineRule="auto"/>
        <w:ind w:left="1985"/>
        <w:jc w:val="both"/>
        <w:rPr>
          <w:iCs/>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300D28E2" w14:textId="5FCA823D" w:rsidR="00884A13" w:rsidRPr="003C0C02" w:rsidRDefault="00E132C0" w:rsidP="00E132C0">
      <w:pPr>
        <w:pStyle w:val="Listenumros2"/>
        <w:numPr>
          <w:ilvl w:val="0"/>
          <w:numId w:val="0"/>
        </w:numPr>
        <w:spacing w:before="300" w:line="276" w:lineRule="auto"/>
        <w:ind w:left="1985"/>
        <w:jc w:val="center"/>
        <w:rPr>
          <w:rFonts w:cs="Arial"/>
          <w:b/>
          <w:sz w:val="22"/>
          <w:u w:val="single"/>
        </w:rPr>
      </w:pPr>
      <w:r w:rsidRPr="003C0C02">
        <w:rPr>
          <w:rFonts w:cs="Arial"/>
          <w:b/>
          <w:sz w:val="22"/>
          <w:u w:val="single"/>
        </w:rPr>
        <w:t>Restructuration du 3ème étage du bâtiment ADY STEG</w:t>
      </w:r>
    </w:p>
    <w:p w14:paraId="76441BA5" w14:textId="2B738FE8" w:rsidR="003C0C02" w:rsidRDefault="00E132C0" w:rsidP="00E132C0">
      <w:pPr>
        <w:pStyle w:val="Listenumros2"/>
        <w:numPr>
          <w:ilvl w:val="0"/>
          <w:numId w:val="0"/>
        </w:numPr>
        <w:spacing w:before="300" w:line="276" w:lineRule="auto"/>
        <w:ind w:left="1985"/>
        <w:jc w:val="center"/>
        <w:rPr>
          <w:rFonts w:cs="Arial"/>
          <w:b/>
          <w:szCs w:val="20"/>
          <w:u w:val="single"/>
        </w:rPr>
      </w:pPr>
      <w:r>
        <w:rPr>
          <w:rFonts w:cs="Arial"/>
          <w:b/>
          <w:szCs w:val="20"/>
          <w:u w:val="single"/>
        </w:rPr>
        <w:t>Lot n°</w:t>
      </w:r>
      <w:r w:rsidR="000347BB">
        <w:rPr>
          <w:rFonts w:cs="Arial"/>
          <w:b/>
          <w:szCs w:val="20"/>
          <w:u w:val="single"/>
        </w:rPr>
        <w:t>2</w:t>
      </w:r>
      <w:r>
        <w:rPr>
          <w:rFonts w:cs="Arial"/>
          <w:b/>
          <w:szCs w:val="20"/>
          <w:u w:val="single"/>
        </w:rPr>
        <w:t xml:space="preserve"> : </w:t>
      </w:r>
    </w:p>
    <w:p w14:paraId="4F6F631B" w14:textId="108DC507" w:rsidR="00E132C0" w:rsidRDefault="000347BB" w:rsidP="000347BB">
      <w:pPr>
        <w:pStyle w:val="Listenumros2"/>
        <w:numPr>
          <w:ilvl w:val="0"/>
          <w:numId w:val="0"/>
        </w:numPr>
        <w:spacing w:before="300" w:line="276" w:lineRule="auto"/>
        <w:ind w:left="1985"/>
        <w:jc w:val="center"/>
        <w:rPr>
          <w:rFonts w:cs="Arial"/>
          <w:b/>
          <w:sz w:val="18"/>
          <w:szCs w:val="18"/>
          <w:u w:val="single"/>
        </w:rPr>
      </w:pPr>
      <w:r w:rsidRPr="000347BB">
        <w:rPr>
          <w:rFonts w:cs="Arial"/>
          <w:b/>
          <w:sz w:val="18"/>
          <w:szCs w:val="18"/>
          <w:u w:val="single"/>
        </w:rPr>
        <w:t>Menuiseries intérieures / Agencement</w:t>
      </w:r>
    </w:p>
    <w:p w14:paraId="29CC530B" w14:textId="77777777" w:rsidR="000347BB" w:rsidRDefault="000347BB" w:rsidP="00153167">
      <w:pPr>
        <w:pStyle w:val="Listenumros2"/>
        <w:numPr>
          <w:ilvl w:val="0"/>
          <w:numId w:val="0"/>
        </w:numPr>
        <w:spacing w:before="300" w:line="276" w:lineRule="auto"/>
        <w:ind w:left="1985"/>
        <w:rPr>
          <w:sz w:val="18"/>
          <w:szCs w:val="18"/>
        </w:rPr>
      </w:pPr>
    </w:p>
    <w:p w14:paraId="6E394F78" w14:textId="1E2373D6" w:rsidR="00153167" w:rsidRPr="00407D5B" w:rsidRDefault="00153167" w:rsidP="00884A13">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r w:rsidR="006B3417">
        <w:rPr>
          <w:sz w:val="18"/>
          <w:szCs w:val="18"/>
        </w:rPr>
        <w:t xml:space="preserve"> 1</w:t>
      </w:r>
      <w:r w:rsidR="003C0C02">
        <w:rPr>
          <w:sz w:val="18"/>
          <w:szCs w:val="18"/>
        </w:rPr>
        <w:t>-</w:t>
      </w:r>
      <w:r w:rsidR="0060777F">
        <w:rPr>
          <w:sz w:val="18"/>
          <w:szCs w:val="18"/>
        </w:rPr>
        <w:t>2</w:t>
      </w:r>
      <w:r w:rsidR="003C0C02">
        <w:rPr>
          <w:sz w:val="18"/>
          <w:szCs w:val="18"/>
        </w:rPr>
        <w:t>-2</w:t>
      </w:r>
      <w:r w:rsidR="00884A13">
        <w:rPr>
          <w:sz w:val="18"/>
          <w:szCs w:val="18"/>
        </w:rPr>
        <w:t>,</w:t>
      </w:r>
      <w:r w:rsidR="00884A13" w:rsidRPr="00884A13">
        <w:rPr>
          <w:rFonts w:ascii="Arial" w:eastAsia="Times New Roman" w:hAnsi="Arial" w:cs="Times New Roman"/>
          <w:bCs/>
          <w:iCs/>
          <w:sz w:val="22"/>
          <w:szCs w:val="20"/>
          <w:lang w:eastAsia="fr-FR"/>
        </w:rPr>
        <w:t xml:space="preserve"> </w:t>
      </w:r>
      <w:r w:rsidR="00884A13" w:rsidRPr="00884A13">
        <w:rPr>
          <w:bCs/>
          <w:iCs/>
          <w:sz w:val="18"/>
          <w:szCs w:val="18"/>
        </w:rPr>
        <w:t xml:space="preserve">expliquant le détail des coûts des prestations est à remplir et à joindre </w:t>
      </w:r>
      <w:r w:rsidR="00884A13" w:rsidRPr="00884A13">
        <w:rPr>
          <w:b/>
          <w:iCs/>
          <w:sz w:val="18"/>
          <w:szCs w:val="18"/>
          <w:u w:val="single"/>
        </w:rPr>
        <w:t>obligatoirement</w:t>
      </w:r>
      <w:r w:rsidR="00884A13" w:rsidRPr="00884A13">
        <w:rPr>
          <w:bCs/>
          <w:iCs/>
          <w:sz w:val="18"/>
          <w:szCs w:val="18"/>
        </w:rPr>
        <w:t xml:space="preserve"> à l’offre</w:t>
      </w:r>
      <w:r w:rsidR="00884A13">
        <w:rPr>
          <w:sz w:val="18"/>
          <w:szCs w:val="18"/>
        </w:rPr>
        <w:t xml:space="preserve"> </w:t>
      </w:r>
    </w:p>
    <w:p w14:paraId="1315B8E1" w14:textId="77777777" w:rsidR="00153167" w:rsidRPr="003C0C02" w:rsidRDefault="00153167" w:rsidP="00DA2AFE">
      <w:pPr>
        <w:pStyle w:val="Listenumros2"/>
        <w:numPr>
          <w:ilvl w:val="0"/>
          <w:numId w:val="0"/>
        </w:numPr>
        <w:spacing w:before="300" w:line="276" w:lineRule="auto"/>
        <w:ind w:left="1985"/>
        <w:jc w:val="both"/>
        <w:rPr>
          <w:sz w:val="18"/>
          <w:szCs w:val="18"/>
        </w:rPr>
      </w:pP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12E9169D" w14:textId="0594426C" w:rsidR="00DA2AFE" w:rsidRPr="00DA2AFE" w:rsidRDefault="00884A13" w:rsidP="00DA2AFE">
      <w:pPr>
        <w:pStyle w:val="Listenumros2"/>
        <w:numPr>
          <w:ilvl w:val="0"/>
          <w:numId w:val="0"/>
        </w:numPr>
        <w:spacing w:before="300" w:line="276" w:lineRule="auto"/>
        <w:ind w:left="1985"/>
        <w:jc w:val="both"/>
        <w:rPr>
          <w:sz w:val="18"/>
          <w:szCs w:val="18"/>
        </w:rPr>
      </w:pPr>
      <w:r w:rsidRPr="00884A13">
        <w:rPr>
          <w:bCs/>
          <w:iCs/>
          <w:sz w:val="18"/>
          <w:szCs w:val="18"/>
        </w:rPr>
        <w:t xml:space="preserve">Le titulaire s'engage à fournir un </w:t>
      </w:r>
      <w:r w:rsidRPr="00884A13">
        <w:rPr>
          <w:bCs/>
          <w:iCs/>
          <w:sz w:val="18"/>
          <w:szCs w:val="18"/>
          <w:u w:val="single"/>
        </w:rPr>
        <w:t>prix forfaitaire global</w:t>
      </w:r>
      <w:r w:rsidRPr="00884A13">
        <w:rPr>
          <w:bCs/>
          <w:iCs/>
          <w:sz w:val="18"/>
          <w:szCs w:val="18"/>
        </w:rPr>
        <w:t xml:space="preserve"> comprenant toutes les dépenses associées à la prestation</w:t>
      </w:r>
      <w:r w:rsidR="003C0C02">
        <w:rPr>
          <w:bCs/>
          <w:iCs/>
          <w:sz w:val="18"/>
          <w:szCs w:val="18"/>
        </w:rPr>
        <w:t>.</w:t>
      </w:r>
    </w:p>
    <w:p w14:paraId="444F7703" w14:textId="22467478" w:rsidR="00407D5B" w:rsidRDefault="00407D5B" w:rsidP="00113BEC">
      <w:pPr>
        <w:pStyle w:val="Listenumros2"/>
        <w:numPr>
          <w:ilvl w:val="0"/>
          <w:numId w:val="0"/>
        </w:numPr>
        <w:spacing w:before="300" w:line="276" w:lineRule="auto"/>
        <w:ind w:left="1985"/>
        <w:jc w:val="both"/>
        <w:rPr>
          <w:sz w:val="18"/>
          <w:szCs w:val="18"/>
        </w:rPr>
      </w:pPr>
    </w:p>
    <w:p w14:paraId="03EEEF06" w14:textId="77777777" w:rsidR="00884A13" w:rsidRDefault="00884A13"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bookmarkStart w:id="12" w:name="_Hlk210810801"/>
            <w:r>
              <w:t>ANNEXE : CADRE DE REPONSE TECHNIQUE</w:t>
            </w:r>
          </w:p>
        </w:tc>
      </w:tr>
    </w:tbl>
    <w:bookmarkEnd w:id="12"/>
    <w:p w14:paraId="77ED00AA" w14:textId="00545AFA" w:rsid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r w:rsidR="00B9539F">
        <w:rPr>
          <w:sz w:val="18"/>
          <w:szCs w:val="18"/>
        </w:rPr>
        <w:t xml:space="preserve"> 2</w:t>
      </w:r>
      <w:r w:rsidRPr="00407D5B">
        <w:rPr>
          <w:sz w:val="18"/>
          <w:szCs w:val="18"/>
        </w:rPr>
        <w:t>.</w:t>
      </w:r>
    </w:p>
    <w:p w14:paraId="3F32D939" w14:textId="1CC44696" w:rsidR="00884A13" w:rsidRDefault="00884A13" w:rsidP="00407D5B">
      <w:pPr>
        <w:pStyle w:val="Listenumros2"/>
        <w:numPr>
          <w:ilvl w:val="0"/>
          <w:numId w:val="0"/>
        </w:numPr>
        <w:spacing w:before="300" w:line="276" w:lineRule="auto"/>
        <w:ind w:left="1985"/>
        <w:rPr>
          <w:sz w:val="18"/>
          <w:szCs w:val="18"/>
        </w:rPr>
      </w:pPr>
    </w:p>
    <w:p w14:paraId="30D4B96A" w14:textId="6BD9F7F0" w:rsidR="00884A13" w:rsidRDefault="00884A13" w:rsidP="00884A13">
      <w:pPr>
        <w:pStyle w:val="Listenumros2"/>
        <w:numPr>
          <w:ilvl w:val="0"/>
          <w:numId w:val="0"/>
        </w:numPr>
        <w:spacing w:before="300" w:line="276" w:lineRule="auto"/>
        <w:ind w:left="1985"/>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84A13" w:rsidRPr="00B95E74" w14:paraId="6B9BB452" w14:textId="77777777" w:rsidTr="00891CB4">
        <w:tc>
          <w:tcPr>
            <w:tcW w:w="8221" w:type="dxa"/>
            <w:shd w:val="clear" w:color="auto" w:fill="143B89"/>
            <w:vAlign w:val="center"/>
          </w:tcPr>
          <w:p w14:paraId="2EFE44A2" w14:textId="1EC124DE" w:rsidR="00884A13" w:rsidRPr="00B95E74" w:rsidRDefault="00884A13" w:rsidP="00891CB4">
            <w:pPr>
              <w:pStyle w:val="Titre2"/>
              <w:framePr w:hSpace="0" w:wrap="auto" w:vAnchor="margin" w:hAnchor="text" w:xAlign="left" w:yAlign="inline"/>
              <w:numPr>
                <w:ilvl w:val="0"/>
                <w:numId w:val="5"/>
              </w:numPr>
              <w:outlineLvl w:val="1"/>
              <w:rPr>
                <w:color w:val="FFFFFF" w:themeColor="background1"/>
              </w:rPr>
            </w:pPr>
            <w:r>
              <w:lastRenderedPageBreak/>
              <w:t>ANNEXE : ACTE DE SOUS TRAITANCE</w:t>
            </w:r>
          </w:p>
        </w:tc>
      </w:tr>
    </w:tbl>
    <w:p w14:paraId="1FAEA47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7A7FFDE" w14:textId="3C1C2B1C"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Demande d’acceptation d’un sous-traitant et d’agrément des conditions de paiement du contrat de sous-traitance</w:t>
      </w:r>
    </w:p>
    <w:p w14:paraId="330FE86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73071AC4" w14:textId="77777777" w:rsidR="003C0C02"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b/>
          <w:bCs/>
          <w:sz w:val="18"/>
          <w:szCs w:val="18"/>
          <w:u w:val="single"/>
          <w:lang w:eastAsia="fr-FR"/>
        </w:rPr>
        <w:t>Marché</w:t>
      </w:r>
      <w:r w:rsidRPr="00884A13">
        <w:rPr>
          <w:rFonts w:eastAsia="Times New Roman" w:cs="Times New Roman"/>
          <w:i/>
          <w:sz w:val="18"/>
          <w:szCs w:val="18"/>
          <w:lang w:eastAsia="fr-FR"/>
        </w:rPr>
        <w:t> :</w:t>
      </w:r>
      <w:r w:rsidRPr="00884A13">
        <w:rPr>
          <w:rFonts w:eastAsia="Times New Roman" w:cs="Times New Roman"/>
          <w:sz w:val="18"/>
          <w:szCs w:val="18"/>
          <w:lang w:eastAsia="fr-FR"/>
        </w:rPr>
        <w:t xml:space="preserve"> </w:t>
      </w:r>
      <w:r w:rsidR="003C0C02" w:rsidRPr="003C0C02">
        <w:rPr>
          <w:rFonts w:eastAsia="Times New Roman" w:cs="Times New Roman"/>
          <w:sz w:val="18"/>
          <w:szCs w:val="18"/>
          <w:lang w:eastAsia="fr-FR"/>
        </w:rPr>
        <w:t xml:space="preserve">Réalisation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 </w:t>
      </w:r>
    </w:p>
    <w:p w14:paraId="2A634447" w14:textId="0EDA9ABE" w:rsidR="00884A13" w:rsidRDefault="003C0C02" w:rsidP="00A0361F">
      <w:pPr>
        <w:spacing w:line="240" w:lineRule="auto"/>
        <w:ind w:left="1985"/>
        <w:jc w:val="both"/>
        <w:rPr>
          <w:rFonts w:eastAsia="Times New Roman" w:cs="Times New Roman"/>
          <w:sz w:val="18"/>
          <w:szCs w:val="18"/>
          <w:lang w:eastAsia="fr-FR"/>
        </w:rPr>
      </w:pPr>
      <w:r w:rsidRPr="00E132C0">
        <w:rPr>
          <w:rFonts w:eastAsia="Times New Roman" w:cs="Times New Roman"/>
          <w:sz w:val="18"/>
          <w:szCs w:val="18"/>
          <w:u w:val="single"/>
          <w:lang w:eastAsia="fr-FR"/>
        </w:rPr>
        <w:t>Lot n°</w:t>
      </w:r>
      <w:r w:rsidR="000347BB">
        <w:rPr>
          <w:rFonts w:eastAsia="Times New Roman" w:cs="Times New Roman"/>
          <w:sz w:val="18"/>
          <w:szCs w:val="18"/>
          <w:u w:val="single"/>
          <w:lang w:eastAsia="fr-FR"/>
        </w:rPr>
        <w:t>2</w:t>
      </w:r>
      <w:r w:rsidRPr="00E132C0">
        <w:rPr>
          <w:rFonts w:eastAsia="Times New Roman" w:cs="Times New Roman"/>
          <w:sz w:val="18"/>
          <w:szCs w:val="18"/>
          <w:lang w:eastAsia="fr-FR"/>
        </w:rPr>
        <w:t xml:space="preserve"> : </w:t>
      </w:r>
      <w:r w:rsidR="000347BB" w:rsidRPr="000347BB">
        <w:rPr>
          <w:rFonts w:eastAsia="Times New Roman" w:cs="Times New Roman"/>
          <w:sz w:val="18"/>
          <w:szCs w:val="18"/>
          <w:lang w:eastAsia="fr-FR"/>
        </w:rPr>
        <w:t>Menuiseries intérieures / Agencement</w:t>
      </w:r>
    </w:p>
    <w:p w14:paraId="4A8FDE86" w14:textId="77777777" w:rsidR="003C0C02" w:rsidRPr="003C0C02" w:rsidRDefault="003C0C02" w:rsidP="00A0361F">
      <w:pPr>
        <w:spacing w:line="240" w:lineRule="auto"/>
        <w:ind w:left="1985"/>
        <w:jc w:val="both"/>
        <w:rPr>
          <w:rFonts w:eastAsia="Times New Roman" w:cs="Times New Roman"/>
          <w:sz w:val="18"/>
          <w:szCs w:val="18"/>
          <w:lang w:eastAsia="fr-FR"/>
        </w:rPr>
      </w:pPr>
    </w:p>
    <w:p w14:paraId="387473B3" w14:textId="2915F61F" w:rsidR="003C0C02" w:rsidRPr="003C0C02" w:rsidRDefault="003C0C02" w:rsidP="00A0361F">
      <w:pPr>
        <w:spacing w:line="240" w:lineRule="auto"/>
        <w:ind w:left="1985"/>
        <w:jc w:val="both"/>
        <w:rPr>
          <w:rFonts w:eastAsia="Times New Roman" w:cs="Times New Roman"/>
          <w:b/>
          <w:bCs/>
          <w:sz w:val="18"/>
          <w:szCs w:val="18"/>
          <w:lang w:eastAsia="fr-FR"/>
        </w:rPr>
      </w:pPr>
      <w:r w:rsidRPr="003C0C02">
        <w:rPr>
          <w:rFonts w:eastAsia="Times New Roman" w:cs="Times New Roman"/>
          <w:b/>
          <w:bCs/>
          <w:sz w:val="18"/>
          <w:szCs w:val="18"/>
          <w:u w:val="single"/>
          <w:lang w:eastAsia="fr-FR"/>
        </w:rPr>
        <w:t>N° de marché </w:t>
      </w:r>
      <w:r w:rsidRPr="003C0C02">
        <w:rPr>
          <w:rFonts w:eastAsia="Times New Roman" w:cs="Times New Roman"/>
          <w:b/>
          <w:bCs/>
          <w:sz w:val="18"/>
          <w:szCs w:val="18"/>
          <w:lang w:eastAsia="fr-FR"/>
        </w:rPr>
        <w:t xml:space="preserve">: </w:t>
      </w:r>
    </w:p>
    <w:p w14:paraId="3D3F3155" w14:textId="77777777" w:rsidR="00884A13" w:rsidRPr="00884A13" w:rsidRDefault="00884A13" w:rsidP="00A0361F">
      <w:pPr>
        <w:spacing w:line="240" w:lineRule="auto"/>
        <w:ind w:left="1985"/>
        <w:jc w:val="both"/>
        <w:rPr>
          <w:rFonts w:eastAsia="Times New Roman" w:cs="Times New Roman"/>
          <w:b/>
          <w:bCs/>
          <w:sz w:val="18"/>
          <w:szCs w:val="18"/>
          <w:u w:val="single"/>
          <w:lang w:eastAsia="fr-FR"/>
        </w:rPr>
      </w:pPr>
      <w:r w:rsidRPr="00884A13">
        <w:rPr>
          <w:rFonts w:eastAsia="Times New Roman" w:cs="Times New Roman"/>
          <w:b/>
          <w:bCs/>
          <w:sz w:val="18"/>
          <w:szCs w:val="18"/>
          <w:u w:val="single"/>
          <w:lang w:eastAsia="fr-FR"/>
        </w:rPr>
        <w:t>Titulaire</w:t>
      </w:r>
      <w:r w:rsidRPr="00884A13">
        <w:rPr>
          <w:rFonts w:eastAsia="Times New Roman" w:cs="Times New Roman"/>
          <w:b/>
          <w:bCs/>
          <w:sz w:val="18"/>
          <w:szCs w:val="18"/>
          <w:u w:val="single"/>
          <w:lang w:eastAsia="fr-FR"/>
        </w:rPr>
        <w:tab/>
      </w:r>
    </w:p>
    <w:p w14:paraId="3C54660B" w14:textId="77777777" w:rsidR="00884A13" w:rsidRPr="00884A13" w:rsidRDefault="00884A13" w:rsidP="00A0361F">
      <w:pPr>
        <w:spacing w:line="240" w:lineRule="auto"/>
        <w:ind w:left="1985"/>
        <w:jc w:val="both"/>
        <w:rPr>
          <w:rFonts w:eastAsia="Times New Roman" w:cs="Times New Roman"/>
          <w:sz w:val="18"/>
          <w:szCs w:val="18"/>
          <w:lang w:eastAsia="fr-FR"/>
        </w:rPr>
      </w:pPr>
    </w:p>
    <w:p w14:paraId="0CDB7783"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PRESTATIONS SOUS - TRAITEES</w:t>
      </w:r>
    </w:p>
    <w:p w14:paraId="5A8482F4"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8A0A47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Nature</w:t>
      </w:r>
      <w:r w:rsidRPr="00884A13">
        <w:rPr>
          <w:rFonts w:eastAsia="Times New Roman" w:cs="Times New Roman"/>
          <w:sz w:val="18"/>
          <w:szCs w:val="18"/>
          <w:lang w:eastAsia="fr-FR"/>
        </w:rPr>
        <w:tab/>
      </w:r>
    </w:p>
    <w:p w14:paraId="35D2D45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Montant HT</w:t>
      </w:r>
      <w:r w:rsidRPr="00884A13">
        <w:rPr>
          <w:rFonts w:eastAsia="Times New Roman" w:cs="Times New Roman"/>
          <w:sz w:val="18"/>
          <w:szCs w:val="18"/>
          <w:lang w:eastAsia="fr-FR"/>
        </w:rPr>
        <w:tab/>
      </w:r>
    </w:p>
    <w:p w14:paraId="74298072"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 xml:space="preserve">TVA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 soit un montant de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Autoliquidation</w:t>
      </w:r>
    </w:p>
    <w:p w14:paraId="77318A0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4288141E"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SOUS-TRAITANT</w:t>
      </w:r>
    </w:p>
    <w:p w14:paraId="79788EF3"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110E821"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Nom, raison ou dénomination sociale</w:t>
      </w:r>
      <w:r w:rsidRPr="00884A13">
        <w:rPr>
          <w:rFonts w:eastAsia="Times New Roman" w:cs="Times New Roman"/>
          <w:sz w:val="18"/>
          <w:szCs w:val="18"/>
          <w:lang w:eastAsia="fr-FR"/>
        </w:rPr>
        <w:tab/>
      </w:r>
    </w:p>
    <w:p w14:paraId="20A60A8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Entreprise individuelle ou forme juridique de la société</w:t>
      </w:r>
      <w:r w:rsidRPr="00884A13">
        <w:rPr>
          <w:rFonts w:eastAsia="Times New Roman" w:cs="Times New Roman"/>
          <w:sz w:val="18"/>
          <w:szCs w:val="18"/>
          <w:lang w:eastAsia="fr-FR"/>
        </w:rPr>
        <w:tab/>
      </w:r>
    </w:p>
    <w:p w14:paraId="1CEF0DB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d’identité d’établissement (SIRET)</w:t>
      </w:r>
      <w:r w:rsidRPr="00884A13">
        <w:rPr>
          <w:rFonts w:eastAsia="Times New Roman" w:cs="Times New Roman"/>
          <w:sz w:val="18"/>
          <w:szCs w:val="18"/>
          <w:lang w:eastAsia="fr-FR"/>
        </w:rPr>
        <w:tab/>
      </w:r>
    </w:p>
    <w:p w14:paraId="19EE57E3"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d’inscription au registre du commerce ou au répertoire des métiers</w:t>
      </w:r>
      <w:r w:rsidRPr="00884A13">
        <w:rPr>
          <w:rFonts w:eastAsia="Times New Roman" w:cs="Times New Roman"/>
          <w:sz w:val="18"/>
          <w:szCs w:val="18"/>
          <w:lang w:eastAsia="fr-FR"/>
        </w:rPr>
        <w:tab/>
      </w:r>
    </w:p>
    <w:p w14:paraId="67AE6598"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87C7906"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Adresse</w:t>
      </w:r>
      <w:r w:rsidRPr="00884A13">
        <w:rPr>
          <w:rFonts w:eastAsia="Times New Roman" w:cs="Times New Roman"/>
          <w:sz w:val="18"/>
          <w:szCs w:val="18"/>
          <w:lang w:eastAsia="fr-FR"/>
        </w:rPr>
        <w:tab/>
      </w:r>
    </w:p>
    <w:p w14:paraId="4A3B97D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B3E24C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Compte à créditer (établissement de crédit, agence ou centre, numéro de compte)</w:t>
      </w:r>
    </w:p>
    <w:p w14:paraId="4A167755" w14:textId="77777777" w:rsidR="00884A13" w:rsidRPr="00884A13" w:rsidRDefault="00884A13" w:rsidP="00A0361F">
      <w:pPr>
        <w:spacing w:line="240" w:lineRule="auto"/>
        <w:ind w:left="1985"/>
        <w:jc w:val="both"/>
        <w:rPr>
          <w:rFonts w:eastAsia="Times New Roman" w:cs="Times New Roman"/>
          <w:sz w:val="18"/>
          <w:szCs w:val="18"/>
          <w:lang w:eastAsia="fr-FR"/>
        </w:rPr>
      </w:pPr>
    </w:p>
    <w:tbl>
      <w:tblPr>
        <w:tblW w:w="8648" w:type="dxa"/>
        <w:tblInd w:w="2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1911"/>
        <w:gridCol w:w="2990"/>
        <w:gridCol w:w="1320"/>
      </w:tblGrid>
      <w:tr w:rsidR="00884A13" w:rsidRPr="00884A13" w14:paraId="49A0D83E" w14:textId="77777777" w:rsidTr="00A0361F">
        <w:trPr>
          <w:trHeight w:val="416"/>
        </w:trPr>
        <w:tc>
          <w:tcPr>
            <w:tcW w:w="8648" w:type="dxa"/>
            <w:gridSpan w:val="4"/>
          </w:tcPr>
          <w:p w14:paraId="5AECCDD2"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Ouvert au nom de : </w:t>
            </w:r>
          </w:p>
        </w:tc>
      </w:tr>
      <w:tr w:rsidR="00884A13" w:rsidRPr="00884A13" w14:paraId="6FCCC9A6" w14:textId="77777777" w:rsidTr="00A0361F">
        <w:trPr>
          <w:trHeight w:val="368"/>
        </w:trPr>
        <w:tc>
          <w:tcPr>
            <w:tcW w:w="8648" w:type="dxa"/>
            <w:gridSpan w:val="4"/>
          </w:tcPr>
          <w:p w14:paraId="3A948C07"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Domiciliation : </w:t>
            </w:r>
          </w:p>
        </w:tc>
      </w:tr>
      <w:tr w:rsidR="00884A13" w:rsidRPr="00884A13" w14:paraId="2F53A2DB" w14:textId="77777777" w:rsidTr="00A0361F">
        <w:trPr>
          <w:trHeight w:val="432"/>
        </w:trPr>
        <w:tc>
          <w:tcPr>
            <w:tcW w:w="2427" w:type="dxa"/>
          </w:tcPr>
          <w:p w14:paraId="1E60CEB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banque :</w:t>
            </w:r>
          </w:p>
        </w:tc>
        <w:tc>
          <w:tcPr>
            <w:tcW w:w="1911" w:type="dxa"/>
          </w:tcPr>
          <w:p w14:paraId="02E7A54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guichet :</w:t>
            </w:r>
          </w:p>
        </w:tc>
        <w:tc>
          <w:tcPr>
            <w:tcW w:w="2990" w:type="dxa"/>
          </w:tcPr>
          <w:p w14:paraId="0BBCDB0F"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N° de compte :</w:t>
            </w:r>
          </w:p>
        </w:tc>
        <w:tc>
          <w:tcPr>
            <w:tcW w:w="1320" w:type="dxa"/>
          </w:tcPr>
          <w:p w14:paraId="672C7364"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Clé RIB :</w:t>
            </w:r>
          </w:p>
        </w:tc>
      </w:tr>
      <w:tr w:rsidR="00884A13" w:rsidRPr="00884A13" w14:paraId="063CE495" w14:textId="77777777" w:rsidTr="00A0361F">
        <w:trPr>
          <w:trHeight w:val="438"/>
        </w:trPr>
        <w:tc>
          <w:tcPr>
            <w:tcW w:w="2427" w:type="dxa"/>
          </w:tcPr>
          <w:p w14:paraId="369B6674" w14:textId="77777777" w:rsidR="00884A13" w:rsidRPr="00884A13" w:rsidRDefault="00884A13" w:rsidP="00884A13">
            <w:pPr>
              <w:spacing w:line="240" w:lineRule="auto"/>
              <w:jc w:val="both"/>
              <w:rPr>
                <w:rFonts w:eastAsia="Times New Roman" w:cs="Times New Roman"/>
                <w:sz w:val="18"/>
                <w:szCs w:val="18"/>
                <w:lang w:eastAsia="fr-FR"/>
              </w:rPr>
            </w:pPr>
          </w:p>
        </w:tc>
        <w:tc>
          <w:tcPr>
            <w:tcW w:w="1911" w:type="dxa"/>
          </w:tcPr>
          <w:p w14:paraId="02B64124" w14:textId="77777777" w:rsidR="00884A13" w:rsidRPr="00884A13" w:rsidRDefault="00884A13" w:rsidP="00884A13">
            <w:pPr>
              <w:spacing w:line="240" w:lineRule="auto"/>
              <w:jc w:val="both"/>
              <w:rPr>
                <w:rFonts w:eastAsia="Times New Roman" w:cs="Times New Roman"/>
                <w:sz w:val="18"/>
                <w:szCs w:val="18"/>
                <w:lang w:eastAsia="fr-FR"/>
              </w:rPr>
            </w:pPr>
          </w:p>
        </w:tc>
        <w:tc>
          <w:tcPr>
            <w:tcW w:w="2990" w:type="dxa"/>
          </w:tcPr>
          <w:p w14:paraId="24EDC31E" w14:textId="77777777" w:rsidR="00884A13" w:rsidRPr="00884A13" w:rsidRDefault="00884A13" w:rsidP="00884A13">
            <w:pPr>
              <w:spacing w:line="240" w:lineRule="auto"/>
              <w:jc w:val="both"/>
              <w:rPr>
                <w:rFonts w:eastAsia="Times New Roman" w:cs="Times New Roman"/>
                <w:sz w:val="18"/>
                <w:szCs w:val="18"/>
                <w:lang w:eastAsia="fr-FR"/>
              </w:rPr>
            </w:pPr>
          </w:p>
        </w:tc>
        <w:tc>
          <w:tcPr>
            <w:tcW w:w="1320" w:type="dxa"/>
          </w:tcPr>
          <w:p w14:paraId="506322DA" w14:textId="77777777" w:rsidR="00884A13" w:rsidRPr="00884A13" w:rsidRDefault="00884A13" w:rsidP="00884A13">
            <w:pPr>
              <w:spacing w:line="240" w:lineRule="auto"/>
              <w:jc w:val="both"/>
              <w:rPr>
                <w:rFonts w:eastAsia="Times New Roman" w:cs="Times New Roman"/>
                <w:sz w:val="18"/>
                <w:szCs w:val="18"/>
                <w:lang w:eastAsia="fr-FR"/>
              </w:rPr>
            </w:pPr>
          </w:p>
        </w:tc>
      </w:tr>
    </w:tbl>
    <w:p w14:paraId="6919E45E"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15AEBDA"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CONDITIONS DE PAIEMENT DU CONTRAT DE SOUS-TRAITANCE</w:t>
      </w:r>
    </w:p>
    <w:p w14:paraId="5DE1455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Modalités de calcul et de versements des avances et des acomptes</w:t>
      </w:r>
      <w:r w:rsidRPr="00884A13">
        <w:rPr>
          <w:rFonts w:eastAsia="Times New Roman" w:cs="Times New Roman"/>
          <w:sz w:val="18"/>
          <w:szCs w:val="18"/>
          <w:lang w:eastAsia="fr-FR"/>
        </w:rPr>
        <w:tab/>
      </w:r>
    </w:p>
    <w:p w14:paraId="262E636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Date (ou mois) d’établissement des prix</w:t>
      </w:r>
      <w:r w:rsidRPr="00884A13">
        <w:rPr>
          <w:rFonts w:eastAsia="Times New Roman" w:cs="Times New Roman"/>
          <w:sz w:val="18"/>
          <w:szCs w:val="18"/>
          <w:lang w:eastAsia="fr-FR"/>
        </w:rPr>
        <w:tab/>
      </w:r>
    </w:p>
    <w:p w14:paraId="5CA8AB8E"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 de révision de prix</w:t>
      </w:r>
      <w:r w:rsidRPr="00884A13">
        <w:rPr>
          <w:rFonts w:eastAsia="Times New Roman" w:cs="Times New Roman"/>
          <w:sz w:val="18"/>
          <w:szCs w:val="18"/>
          <w:lang w:eastAsia="fr-FR"/>
        </w:rPr>
        <w:tab/>
      </w:r>
    </w:p>
    <w:p w14:paraId="4DCA3C74"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Stipulations relatives aux délais, pénalités, primes, réfactions et retenues diverses (cf. C.C.A.P.)</w:t>
      </w:r>
    </w:p>
    <w:p w14:paraId="627E0E1F"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Personne habilitée à donner les renseignements prévus aux articles R.2191-46 à R.2196-62 du code de la commande publique.</w:t>
      </w:r>
    </w:p>
    <w:p w14:paraId="2DFAC126" w14:textId="77777777" w:rsidR="00A0361F" w:rsidRPr="00A0361F" w:rsidRDefault="00A0361F" w:rsidP="00A0361F">
      <w:pPr>
        <w:spacing w:line="240" w:lineRule="auto"/>
        <w:ind w:left="1985"/>
        <w:jc w:val="both"/>
        <w:rPr>
          <w:rFonts w:eastAsia="Times New Roman" w:cs="Times New Roman"/>
          <w:bCs/>
          <w:sz w:val="18"/>
          <w:szCs w:val="18"/>
          <w:lang w:eastAsia="fr-FR"/>
        </w:rPr>
      </w:pPr>
    </w:p>
    <w:p w14:paraId="18F0AF41" w14:textId="362F9259"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COMPTABLE ASSIGNATAIRE DES PAIEMENTS DIRECTION SPECIALISEE DES FINANCES PUBLIQUES DE L’ASSISTANCE PUBLIQUE - HOPITAUX DE PARIS</w:t>
      </w:r>
      <w:r w:rsidR="00A0361F">
        <w:rPr>
          <w:rFonts w:eastAsia="Times New Roman" w:cs="Times New Roman"/>
          <w:b/>
          <w:sz w:val="18"/>
          <w:szCs w:val="18"/>
          <w:lang w:eastAsia="fr-FR"/>
        </w:rPr>
        <w:t xml:space="preserve"> </w:t>
      </w:r>
      <w:r w:rsidR="00A0361F" w:rsidRPr="00A0361F">
        <w:rPr>
          <w:rFonts w:eastAsia="Times New Roman" w:cs="Times New Roman"/>
          <w:b/>
          <w:sz w:val="18"/>
          <w:szCs w:val="18"/>
          <w:lang w:eastAsia="fr-FR"/>
        </w:rPr>
        <w:t>- Bâtiment Galien, 4 rue de la Chine, CS 50046, 75982 Paris Cedex 20</w:t>
      </w:r>
    </w:p>
    <w:p w14:paraId="64800AFB" w14:textId="38F9B2CC" w:rsidR="00884A13" w:rsidRDefault="00884A13" w:rsidP="00A0361F">
      <w:pPr>
        <w:spacing w:line="240" w:lineRule="auto"/>
        <w:ind w:left="1985"/>
        <w:jc w:val="both"/>
        <w:rPr>
          <w:rFonts w:eastAsia="Times New Roman" w:cs="Times New Roman"/>
          <w:bCs/>
          <w:sz w:val="18"/>
          <w:szCs w:val="18"/>
          <w:lang w:eastAsia="fr-FR"/>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964"/>
      </w:tblGrid>
      <w:tr w:rsidR="00884A13" w:rsidRPr="00884A13" w14:paraId="72411AB3" w14:textId="77777777" w:rsidTr="003C0C02">
        <w:trPr>
          <w:trHeight w:val="372"/>
          <w:jc w:val="center"/>
        </w:trPr>
        <w:tc>
          <w:tcPr>
            <w:tcW w:w="4701" w:type="dxa"/>
          </w:tcPr>
          <w:p w14:paraId="1F322C22" w14:textId="77777777" w:rsidR="00884A13" w:rsidRPr="00884A13" w:rsidRDefault="00884A13" w:rsidP="00884A13">
            <w:pPr>
              <w:spacing w:line="240" w:lineRule="auto"/>
              <w:jc w:val="center"/>
              <w:rPr>
                <w:rFonts w:cs="Arial"/>
                <w:sz w:val="18"/>
                <w:szCs w:val="18"/>
              </w:rPr>
            </w:pPr>
            <w:r w:rsidRPr="00884A13">
              <w:rPr>
                <w:rFonts w:cs="Arial"/>
                <w:b/>
                <w:sz w:val="18"/>
                <w:szCs w:val="18"/>
              </w:rPr>
              <w:t>Le Titulaire</w:t>
            </w:r>
            <w:r w:rsidRPr="00884A13">
              <w:rPr>
                <w:rFonts w:cs="Arial"/>
                <w:sz w:val="18"/>
                <w:szCs w:val="18"/>
                <w:vertAlign w:val="superscript"/>
              </w:rPr>
              <w:footnoteReference w:id="6"/>
            </w:r>
          </w:p>
        </w:tc>
        <w:tc>
          <w:tcPr>
            <w:tcW w:w="4964" w:type="dxa"/>
          </w:tcPr>
          <w:p w14:paraId="62D3CBDF" w14:textId="77777777" w:rsidR="00884A13" w:rsidRPr="00884A13" w:rsidRDefault="00884A13" w:rsidP="00884A13">
            <w:pPr>
              <w:spacing w:line="240" w:lineRule="auto"/>
              <w:jc w:val="center"/>
              <w:rPr>
                <w:rFonts w:cs="Arial"/>
                <w:sz w:val="18"/>
                <w:szCs w:val="18"/>
              </w:rPr>
            </w:pPr>
            <w:r w:rsidRPr="00884A13">
              <w:rPr>
                <w:rFonts w:cs="Arial"/>
                <w:b/>
                <w:sz w:val="18"/>
                <w:szCs w:val="18"/>
              </w:rPr>
              <w:t>Le sous-traitant</w:t>
            </w:r>
            <w:r w:rsidRPr="00884A13">
              <w:rPr>
                <w:rFonts w:cs="Arial"/>
                <w:sz w:val="18"/>
                <w:szCs w:val="18"/>
                <w:vertAlign w:val="superscript"/>
              </w:rPr>
              <w:footnoteReference w:id="7"/>
            </w:r>
          </w:p>
        </w:tc>
      </w:tr>
    </w:tbl>
    <w:p w14:paraId="2409A9A0" w14:textId="77777777" w:rsidR="00884A13" w:rsidRPr="00884A13" w:rsidRDefault="00884A13" w:rsidP="00A0361F">
      <w:pPr>
        <w:pStyle w:val="Listenumros2"/>
        <w:numPr>
          <w:ilvl w:val="0"/>
          <w:numId w:val="0"/>
        </w:numPr>
        <w:spacing w:before="300" w:line="276" w:lineRule="auto"/>
        <w:ind w:left="1985"/>
        <w:rPr>
          <w:sz w:val="18"/>
          <w:szCs w:val="18"/>
        </w:rPr>
      </w:pPr>
    </w:p>
    <w:sectPr w:rsidR="00884A13" w:rsidRPr="00884A13"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A878DE"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3C0C02"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D72A6C" w:rsidRPr="00D72A6C" w14:paraId="317FC372" w14:textId="77777777" w:rsidTr="002D0C76">
      <w:trPr>
        <w:trHeight w:val="242"/>
        <w:jc w:val="right"/>
      </w:trPr>
      <w:tc>
        <w:tcPr>
          <w:tcW w:w="1608"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bookmarkStart w:id="0" w:name="_Hlk211523851"/>
          <w:r w:rsidRPr="00D72A6C">
            <w:rPr>
              <w:rFonts w:eastAsia="Times New Roman" w:cs="Arial"/>
              <w:sz w:val="16"/>
              <w:szCs w:val="16"/>
              <w:lang w:val="en-GB" w:eastAsia="fr-FR"/>
            </w:rPr>
            <w:t>A.P.-H.P.</w:t>
          </w:r>
        </w:p>
      </w:tc>
      <w:tc>
        <w:tcPr>
          <w:tcW w:w="5497" w:type="dxa"/>
          <w:shd w:val="clear" w:color="auto" w:fill="D9D9D9"/>
          <w:vAlign w:val="center"/>
        </w:tcPr>
        <w:p w14:paraId="308814C3" w14:textId="2E55065D"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257425">
            <w:rPr>
              <w:rFonts w:eastAsia="Times New Roman" w:cs="Arial"/>
              <w:sz w:val="16"/>
              <w:szCs w:val="16"/>
              <w:lang w:eastAsia="fr-FR"/>
            </w:rPr>
            <w:t>1</w:t>
          </w:r>
          <w:r w:rsidR="002D0C76">
            <w:rPr>
              <w:rFonts w:eastAsia="Times New Roman" w:cs="Arial"/>
              <w:sz w:val="16"/>
              <w:szCs w:val="16"/>
              <w:lang w:eastAsia="fr-FR"/>
            </w:rPr>
            <w:t xml:space="preserve">4 – </w:t>
          </w:r>
          <w:r w:rsidR="002D0C76" w:rsidRPr="002D0C76">
            <w:rPr>
              <w:rFonts w:eastAsia="Times New Roman" w:cs="Arial"/>
              <w:b/>
              <w:bCs/>
              <w:sz w:val="16"/>
              <w:szCs w:val="16"/>
              <w:lang w:eastAsia="fr-FR"/>
            </w:rPr>
            <w:t>lot n°</w:t>
          </w:r>
          <w:r w:rsidR="000347BB">
            <w:rPr>
              <w:rFonts w:eastAsia="Times New Roman" w:cs="Arial"/>
              <w:b/>
              <w:bCs/>
              <w:sz w:val="16"/>
              <w:szCs w:val="16"/>
              <w:lang w:eastAsia="fr-FR"/>
            </w:rPr>
            <w:t>2</w:t>
          </w:r>
          <w:r w:rsidRPr="001D69B3">
            <w:rPr>
              <w:rFonts w:eastAsia="Times New Roman" w:cs="Arial"/>
              <w:sz w:val="16"/>
              <w:szCs w:val="16"/>
              <w:lang w:eastAsia="fr-FR"/>
            </w:rPr>
            <w:t xml:space="preserve"> du </w:t>
          </w:r>
          <w:r w:rsidR="00626F71">
            <w:rPr>
              <w:rFonts w:eastAsia="Times New Roman" w:cs="Arial"/>
              <w:sz w:val="16"/>
              <w:szCs w:val="16"/>
              <w:lang w:eastAsia="fr-FR"/>
            </w:rPr>
            <w:t>2</w:t>
          </w:r>
          <w:r w:rsidR="00F74096">
            <w:rPr>
              <w:rFonts w:eastAsia="Times New Roman" w:cs="Arial"/>
              <w:sz w:val="16"/>
              <w:szCs w:val="16"/>
              <w:lang w:eastAsia="fr-FR"/>
            </w:rPr>
            <w:t>3</w:t>
          </w:r>
          <w:r w:rsidR="007350D6" w:rsidRPr="00EE184F">
            <w:rPr>
              <w:rFonts w:eastAsia="Times New Roman" w:cs="Arial"/>
              <w:sz w:val="16"/>
              <w:szCs w:val="16"/>
              <w:lang w:eastAsia="fr-FR"/>
            </w:rPr>
            <w:t>/</w:t>
          </w:r>
          <w:r w:rsidR="00257425">
            <w:rPr>
              <w:rFonts w:eastAsia="Times New Roman" w:cs="Arial"/>
              <w:sz w:val="16"/>
              <w:szCs w:val="16"/>
              <w:lang w:eastAsia="fr-FR"/>
            </w:rPr>
            <w:t>1</w:t>
          </w:r>
          <w:r w:rsidR="007350D6" w:rsidRPr="00EE184F">
            <w:rPr>
              <w:rFonts w:eastAsia="Times New Roman" w:cs="Arial"/>
              <w:sz w:val="16"/>
              <w:szCs w:val="16"/>
              <w:lang w:eastAsia="fr-FR"/>
            </w:rPr>
            <w:t>0/</w:t>
          </w:r>
          <w:r w:rsidR="008B6B2E" w:rsidRPr="001D69B3">
            <w:rPr>
              <w:rFonts w:eastAsia="Times New Roman" w:cs="Arial"/>
              <w:sz w:val="16"/>
              <w:szCs w:val="16"/>
              <w:lang w:eastAsia="fr-FR"/>
            </w:rPr>
            <w:t>2025</w:t>
          </w:r>
        </w:p>
      </w:tc>
      <w:tc>
        <w:tcPr>
          <w:tcW w:w="125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2D0C76">
      <w:trPr>
        <w:trHeight w:val="274"/>
        <w:jc w:val="right"/>
      </w:trPr>
      <w:tc>
        <w:tcPr>
          <w:tcW w:w="1608" w:type="dxa"/>
          <w:shd w:val="clear" w:color="auto" w:fill="D9D9D9"/>
          <w:vAlign w:val="center"/>
        </w:tcPr>
        <w:p w14:paraId="0D79BFAA" w14:textId="53D580F9"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5497"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25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bookmarkEnd w:id="0"/>
  </w:tbl>
  <w:p w14:paraId="29F3F225" w14:textId="6ABB7D02" w:rsidR="00E233EA" w:rsidRPr="00D72A6C" w:rsidRDefault="00A878DE"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2D0C76" w:rsidRPr="002D0C76" w14:paraId="4CECE1F0" w14:textId="77777777" w:rsidTr="00DD3154">
      <w:trPr>
        <w:trHeight w:val="242"/>
        <w:jc w:val="right"/>
      </w:trPr>
      <w:tc>
        <w:tcPr>
          <w:tcW w:w="1608" w:type="dxa"/>
          <w:shd w:val="clear" w:color="auto" w:fill="D9D9D9"/>
          <w:vAlign w:val="center"/>
        </w:tcPr>
        <w:p w14:paraId="1C03630E" w14:textId="77777777" w:rsidR="002D0C76" w:rsidRPr="002D0C76" w:rsidRDefault="002D0C76" w:rsidP="002D0C76">
          <w:pPr>
            <w:tabs>
              <w:tab w:val="center" w:pos="4536"/>
              <w:tab w:val="right" w:pos="9072"/>
            </w:tabs>
            <w:spacing w:line="240" w:lineRule="auto"/>
            <w:jc w:val="center"/>
            <w:rPr>
              <w:rFonts w:eastAsia="Times New Roman" w:cs="Arial"/>
              <w:sz w:val="16"/>
              <w:szCs w:val="16"/>
              <w:lang w:val="en-GB" w:eastAsia="fr-FR"/>
            </w:rPr>
          </w:pPr>
          <w:r w:rsidRPr="002D0C76">
            <w:rPr>
              <w:rFonts w:eastAsia="Times New Roman" w:cs="Arial"/>
              <w:sz w:val="16"/>
              <w:szCs w:val="16"/>
              <w:lang w:val="en-GB" w:eastAsia="fr-FR"/>
            </w:rPr>
            <w:t>A.P.-H.P.</w:t>
          </w:r>
        </w:p>
      </w:tc>
      <w:tc>
        <w:tcPr>
          <w:tcW w:w="5497" w:type="dxa"/>
          <w:shd w:val="clear" w:color="auto" w:fill="D9D9D9"/>
          <w:vAlign w:val="center"/>
        </w:tcPr>
        <w:p w14:paraId="48FBC85B" w14:textId="116F795F"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Consultation CFDC 2025-14 – </w:t>
          </w:r>
          <w:r w:rsidRPr="002D0C76">
            <w:rPr>
              <w:rFonts w:eastAsia="Times New Roman" w:cs="Arial"/>
              <w:b/>
              <w:bCs/>
              <w:sz w:val="16"/>
              <w:szCs w:val="16"/>
              <w:lang w:eastAsia="fr-FR"/>
            </w:rPr>
            <w:t>lot n°</w:t>
          </w:r>
          <w:r w:rsidR="000347BB">
            <w:rPr>
              <w:rFonts w:eastAsia="Times New Roman" w:cs="Arial"/>
              <w:b/>
              <w:bCs/>
              <w:sz w:val="16"/>
              <w:szCs w:val="16"/>
              <w:lang w:eastAsia="fr-FR"/>
            </w:rPr>
            <w:t>2</w:t>
          </w:r>
          <w:r w:rsidRPr="002D0C76">
            <w:rPr>
              <w:rFonts w:eastAsia="Times New Roman" w:cs="Arial"/>
              <w:sz w:val="16"/>
              <w:szCs w:val="16"/>
              <w:lang w:eastAsia="fr-FR"/>
            </w:rPr>
            <w:t xml:space="preserve"> </w:t>
          </w:r>
          <w:r w:rsidRPr="00F74096">
            <w:rPr>
              <w:rFonts w:eastAsia="Times New Roman" w:cs="Arial"/>
              <w:sz w:val="16"/>
              <w:szCs w:val="16"/>
              <w:lang w:eastAsia="fr-FR"/>
            </w:rPr>
            <w:t xml:space="preserve">du </w:t>
          </w:r>
          <w:r w:rsidR="00626F71" w:rsidRPr="00F74096">
            <w:rPr>
              <w:rFonts w:eastAsia="Times New Roman" w:cs="Arial"/>
              <w:sz w:val="16"/>
              <w:szCs w:val="16"/>
              <w:lang w:eastAsia="fr-FR"/>
            </w:rPr>
            <w:t>2</w:t>
          </w:r>
          <w:r w:rsidR="00F74096" w:rsidRPr="00F74096">
            <w:rPr>
              <w:rFonts w:eastAsia="Times New Roman" w:cs="Arial"/>
              <w:sz w:val="16"/>
              <w:szCs w:val="16"/>
              <w:lang w:eastAsia="fr-FR"/>
            </w:rPr>
            <w:t>3</w:t>
          </w:r>
          <w:r w:rsidRPr="00F74096">
            <w:rPr>
              <w:rFonts w:eastAsia="Times New Roman" w:cs="Arial"/>
              <w:sz w:val="16"/>
              <w:szCs w:val="16"/>
              <w:lang w:eastAsia="fr-FR"/>
            </w:rPr>
            <w:t>/10</w:t>
          </w:r>
          <w:r w:rsidRPr="002D0C76">
            <w:rPr>
              <w:rFonts w:eastAsia="Times New Roman" w:cs="Arial"/>
              <w:sz w:val="16"/>
              <w:szCs w:val="16"/>
              <w:lang w:eastAsia="fr-FR"/>
            </w:rPr>
            <w:t>/2025</w:t>
          </w:r>
        </w:p>
      </w:tc>
      <w:tc>
        <w:tcPr>
          <w:tcW w:w="1258" w:type="dxa"/>
          <w:shd w:val="clear" w:color="auto" w:fill="D9D9D9"/>
          <w:vAlign w:val="center"/>
        </w:tcPr>
        <w:p w14:paraId="7E4234B4"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CFDC</w:t>
          </w:r>
        </w:p>
      </w:tc>
    </w:tr>
    <w:tr w:rsidR="002D0C76" w:rsidRPr="002D0C76" w14:paraId="7D9A7B65" w14:textId="77777777" w:rsidTr="00DD3154">
      <w:trPr>
        <w:trHeight w:val="274"/>
        <w:jc w:val="right"/>
      </w:trPr>
      <w:tc>
        <w:tcPr>
          <w:tcW w:w="1608" w:type="dxa"/>
          <w:shd w:val="clear" w:color="auto" w:fill="D9D9D9"/>
          <w:vAlign w:val="center"/>
        </w:tcPr>
        <w:p w14:paraId="36A49A77"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MAPA TRAVAUX</w:t>
          </w:r>
        </w:p>
      </w:tc>
      <w:tc>
        <w:tcPr>
          <w:tcW w:w="5497" w:type="dxa"/>
          <w:shd w:val="clear" w:color="auto" w:fill="D9D9D9"/>
          <w:vAlign w:val="center"/>
        </w:tcPr>
        <w:p w14:paraId="63C69EBF"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Acte d’Engagement </w:t>
          </w:r>
        </w:p>
      </w:tc>
      <w:tc>
        <w:tcPr>
          <w:tcW w:w="1258" w:type="dxa"/>
          <w:shd w:val="clear" w:color="auto" w:fill="D9D9D9"/>
          <w:vAlign w:val="center"/>
        </w:tcPr>
        <w:p w14:paraId="55C4E538"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PAGE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5</w:t>
          </w:r>
          <w:r w:rsidRPr="002D0C76">
            <w:rPr>
              <w:rFonts w:eastAsia="Times New Roman" w:cs="Arial"/>
              <w:sz w:val="16"/>
              <w:szCs w:val="16"/>
              <w:lang w:eastAsia="fr-FR"/>
            </w:rPr>
            <w:fldChar w:fldCharType="end"/>
          </w:r>
          <w:r w:rsidRPr="002D0C76">
            <w:rPr>
              <w:rFonts w:eastAsia="Times New Roman" w:cs="Arial"/>
              <w:sz w:val="16"/>
              <w:szCs w:val="16"/>
              <w:lang w:eastAsia="fr-FR"/>
            </w:rPr>
            <w:t xml:space="preserve"> /</w:t>
          </w: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NUMPAGES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7</w:t>
          </w:r>
          <w:r w:rsidRPr="002D0C76">
            <w:rPr>
              <w:rFonts w:eastAsia="Times New Roman" w:cs="Arial"/>
              <w:sz w:val="16"/>
              <w:szCs w:val="16"/>
              <w:lang w:eastAsia="fr-FR"/>
            </w:rPr>
            <w:fldChar w:fldCharType="end"/>
          </w:r>
        </w:p>
      </w:tc>
    </w:tr>
  </w:tbl>
  <w:p w14:paraId="09DAA4CB" w14:textId="2F2B1D17" w:rsidR="006E2A0B" w:rsidRPr="006C5B7E" w:rsidRDefault="00A878DE"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24059A5D" w14:textId="77777777" w:rsidR="00E84E3A" w:rsidRPr="000347BB" w:rsidRDefault="00E84E3A" w:rsidP="000347BB">
      <w:pPr>
        <w:pStyle w:val="Notedebasdepage"/>
        <w:ind w:left="1985"/>
        <w:rPr>
          <w:rFonts w:cs="Arial"/>
          <w:sz w:val="16"/>
          <w:szCs w:val="16"/>
        </w:rPr>
      </w:pPr>
      <w:r w:rsidRPr="000347BB">
        <w:rPr>
          <w:rStyle w:val="Appelnotedebasdep"/>
          <w:rFonts w:cs="Arial"/>
          <w:sz w:val="16"/>
          <w:szCs w:val="16"/>
        </w:rPr>
        <w:footnoteRef/>
      </w:r>
      <w:r w:rsidRPr="000347BB">
        <w:rPr>
          <w:rFonts w:cs="Arial"/>
          <w:sz w:val="16"/>
          <w:szCs w:val="16"/>
        </w:rPr>
        <w:t xml:space="preserve"> Cocher la case correspondant à votre situation</w:t>
      </w:r>
    </w:p>
  </w:footnote>
  <w:footnote w:id="3">
    <w:p w14:paraId="64C63A2E" w14:textId="77777777" w:rsidR="00022302" w:rsidRPr="000347BB" w:rsidRDefault="00022302" w:rsidP="000347BB">
      <w:pPr>
        <w:pStyle w:val="Notedebasdepage"/>
        <w:ind w:left="1985"/>
        <w:rPr>
          <w:sz w:val="16"/>
          <w:szCs w:val="16"/>
        </w:rPr>
      </w:pPr>
      <w:r w:rsidRPr="000347BB">
        <w:rPr>
          <w:rStyle w:val="Appelnotedebasdep"/>
          <w:sz w:val="16"/>
          <w:szCs w:val="16"/>
        </w:rPr>
        <w:footnoteRef/>
      </w:r>
      <w:r w:rsidRPr="000347BB">
        <w:rPr>
          <w:sz w:val="16"/>
          <w:szCs w:val="16"/>
        </w:rPr>
        <w:t xml:space="preserve"> </w:t>
      </w:r>
      <w:r w:rsidRPr="000347BB">
        <w:rPr>
          <w:i/>
          <w:iCs/>
          <w:sz w:val="16"/>
          <w:szCs w:val="16"/>
        </w:rPr>
        <w:t>Cocher la case correspondante</w:t>
      </w:r>
    </w:p>
  </w:footnote>
  <w:footnote w:id="4">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5">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 w:id="6">
    <w:p w14:paraId="0E42ADC5" w14:textId="77777777" w:rsidR="00884A13" w:rsidRPr="00A0361F" w:rsidRDefault="00884A13" w:rsidP="00A0361F">
      <w:pPr>
        <w:pStyle w:val="Notedebasdepage"/>
        <w:ind w:left="1985"/>
        <w:rPr>
          <w:rFonts w:cs="Arial"/>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 w:id="7">
    <w:p w14:paraId="2F110C93" w14:textId="77777777" w:rsidR="00884A13" w:rsidRPr="00A0361F" w:rsidRDefault="00884A13" w:rsidP="00A0361F">
      <w:pPr>
        <w:pStyle w:val="Notedebasdepage"/>
        <w:ind w:left="1985"/>
        <w:rPr>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A878D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98C99C"/>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2C0D90"/>
    <w:multiLevelType w:val="hybridMultilevel"/>
    <w:tmpl w:val="F044F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9"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0"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8"/>
  </w:num>
  <w:num w:numId="2">
    <w:abstractNumId w:val="10"/>
  </w:num>
  <w:num w:numId="3">
    <w:abstractNumId w:val="0"/>
  </w:num>
  <w:num w:numId="4">
    <w:abstractNumId w:val="4"/>
  </w:num>
  <w:num w:numId="5">
    <w:abstractNumId w:val="2"/>
  </w:num>
  <w:num w:numId="6">
    <w:abstractNumId w:val="3"/>
  </w:num>
  <w:num w:numId="7">
    <w:abstractNumId w:val="7"/>
  </w:num>
  <w:num w:numId="8">
    <w:abstractNumId w:val="1"/>
    <w:lvlOverride w:ilvl="0">
      <w:startOverride w:val="1"/>
    </w:lvlOverride>
  </w:num>
  <w:num w:numId="9">
    <w:abstractNumId w:val="5"/>
  </w:num>
  <w:num w:numId="10">
    <w:abstractNumId w:val="9"/>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347BB"/>
    <w:rsid w:val="00075930"/>
    <w:rsid w:val="000D0D2D"/>
    <w:rsid w:val="000E2514"/>
    <w:rsid w:val="00113BEC"/>
    <w:rsid w:val="001258A8"/>
    <w:rsid w:val="001278A7"/>
    <w:rsid w:val="001345F0"/>
    <w:rsid w:val="001433AC"/>
    <w:rsid w:val="00153167"/>
    <w:rsid w:val="00166808"/>
    <w:rsid w:val="00181049"/>
    <w:rsid w:val="001936F8"/>
    <w:rsid w:val="001A3C82"/>
    <w:rsid w:val="001A6146"/>
    <w:rsid w:val="001B7DFD"/>
    <w:rsid w:val="001D1020"/>
    <w:rsid w:val="001D69B3"/>
    <w:rsid w:val="001E4D2B"/>
    <w:rsid w:val="001F2CA8"/>
    <w:rsid w:val="001F6A77"/>
    <w:rsid w:val="00217F91"/>
    <w:rsid w:val="002233F8"/>
    <w:rsid w:val="00257425"/>
    <w:rsid w:val="00270188"/>
    <w:rsid w:val="002A1355"/>
    <w:rsid w:val="002A1CA9"/>
    <w:rsid w:val="002D0C76"/>
    <w:rsid w:val="00313144"/>
    <w:rsid w:val="0033023D"/>
    <w:rsid w:val="00333DEF"/>
    <w:rsid w:val="00344848"/>
    <w:rsid w:val="00345DE2"/>
    <w:rsid w:val="003526BE"/>
    <w:rsid w:val="00354327"/>
    <w:rsid w:val="003738D3"/>
    <w:rsid w:val="00373C67"/>
    <w:rsid w:val="003777EE"/>
    <w:rsid w:val="00396DA2"/>
    <w:rsid w:val="00397962"/>
    <w:rsid w:val="003A595C"/>
    <w:rsid w:val="003C0C02"/>
    <w:rsid w:val="003F3914"/>
    <w:rsid w:val="00407D5B"/>
    <w:rsid w:val="00414665"/>
    <w:rsid w:val="004770CA"/>
    <w:rsid w:val="004942FB"/>
    <w:rsid w:val="004A1354"/>
    <w:rsid w:val="004A7FDB"/>
    <w:rsid w:val="004D42BA"/>
    <w:rsid w:val="004F37E9"/>
    <w:rsid w:val="005118E8"/>
    <w:rsid w:val="0052750D"/>
    <w:rsid w:val="005346DC"/>
    <w:rsid w:val="00571C56"/>
    <w:rsid w:val="005D5793"/>
    <w:rsid w:val="0060777F"/>
    <w:rsid w:val="00626F71"/>
    <w:rsid w:val="00673842"/>
    <w:rsid w:val="00677908"/>
    <w:rsid w:val="00695FF2"/>
    <w:rsid w:val="006A0C1C"/>
    <w:rsid w:val="006B3417"/>
    <w:rsid w:val="006C171B"/>
    <w:rsid w:val="006C5B7E"/>
    <w:rsid w:val="006D4BC2"/>
    <w:rsid w:val="006E7682"/>
    <w:rsid w:val="006F1997"/>
    <w:rsid w:val="00712AAF"/>
    <w:rsid w:val="00716863"/>
    <w:rsid w:val="00725A40"/>
    <w:rsid w:val="00727FBA"/>
    <w:rsid w:val="00732705"/>
    <w:rsid w:val="007350D6"/>
    <w:rsid w:val="0077033E"/>
    <w:rsid w:val="00773E56"/>
    <w:rsid w:val="00790BEF"/>
    <w:rsid w:val="007A1BD3"/>
    <w:rsid w:val="007D1B22"/>
    <w:rsid w:val="007E49E3"/>
    <w:rsid w:val="00832118"/>
    <w:rsid w:val="00851FF1"/>
    <w:rsid w:val="00884A13"/>
    <w:rsid w:val="008B6B2E"/>
    <w:rsid w:val="008F1C45"/>
    <w:rsid w:val="0091374A"/>
    <w:rsid w:val="00946C4D"/>
    <w:rsid w:val="009714BC"/>
    <w:rsid w:val="00984989"/>
    <w:rsid w:val="009D029F"/>
    <w:rsid w:val="00A0361F"/>
    <w:rsid w:val="00A12B38"/>
    <w:rsid w:val="00A233EA"/>
    <w:rsid w:val="00A703B8"/>
    <w:rsid w:val="00A878DE"/>
    <w:rsid w:val="00AA5793"/>
    <w:rsid w:val="00B257A2"/>
    <w:rsid w:val="00B55CCD"/>
    <w:rsid w:val="00B61044"/>
    <w:rsid w:val="00B65DE3"/>
    <w:rsid w:val="00B9539F"/>
    <w:rsid w:val="00B95E74"/>
    <w:rsid w:val="00BB706C"/>
    <w:rsid w:val="00BF6E5C"/>
    <w:rsid w:val="00C05C07"/>
    <w:rsid w:val="00C269A2"/>
    <w:rsid w:val="00C461B3"/>
    <w:rsid w:val="00C91320"/>
    <w:rsid w:val="00CA61FC"/>
    <w:rsid w:val="00CD2644"/>
    <w:rsid w:val="00CF1C09"/>
    <w:rsid w:val="00D13F2C"/>
    <w:rsid w:val="00D2119C"/>
    <w:rsid w:val="00D510BE"/>
    <w:rsid w:val="00D57B77"/>
    <w:rsid w:val="00D63551"/>
    <w:rsid w:val="00D72A6C"/>
    <w:rsid w:val="00DA2AFE"/>
    <w:rsid w:val="00DF5BCE"/>
    <w:rsid w:val="00E00CAE"/>
    <w:rsid w:val="00E132C0"/>
    <w:rsid w:val="00E8235F"/>
    <w:rsid w:val="00E84E3A"/>
    <w:rsid w:val="00E944F9"/>
    <w:rsid w:val="00EE184F"/>
    <w:rsid w:val="00F40E11"/>
    <w:rsid w:val="00F7236D"/>
    <w:rsid w:val="00F74096"/>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rsid w:val="009D029F"/>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884A13"/>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3439</TotalTime>
  <Pages>8</Pages>
  <Words>1820</Words>
  <Characters>10011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60</cp:revision>
  <dcterms:created xsi:type="dcterms:W3CDTF">2024-10-07T07:57:00Z</dcterms:created>
  <dcterms:modified xsi:type="dcterms:W3CDTF">2025-10-22T13:06:00Z</dcterms:modified>
</cp:coreProperties>
</file>